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7D" w:rsidRPr="00AF6C90" w:rsidRDefault="00F436E7" w:rsidP="002B347D">
      <w:pPr>
        <w:jc w:val="center"/>
        <w:rPr>
          <w:rFonts w:cs="Tahoma"/>
          <w:b/>
          <w:sz w:val="28"/>
          <w:szCs w:val="28"/>
        </w:rPr>
      </w:pPr>
      <w:r>
        <w:rPr>
          <w:rFonts w:cs="Tahoma"/>
          <w:b/>
          <w:sz w:val="28"/>
          <w:szCs w:val="28"/>
        </w:rPr>
        <w:t>LICENČNÍ SMLOUVA</w:t>
      </w:r>
    </w:p>
    <w:p w:rsidR="002B347D" w:rsidRDefault="002B347D" w:rsidP="00151529">
      <w:pPr>
        <w:pStyle w:val="HLAVICKA"/>
        <w:jc w:val="center"/>
        <w:rPr>
          <w:rFonts w:ascii="Calibri" w:hAnsi="Calibri"/>
          <w:bCs/>
          <w:sz w:val="22"/>
          <w:szCs w:val="22"/>
        </w:rPr>
      </w:pPr>
      <w:r w:rsidRPr="00AF6C90">
        <w:rPr>
          <w:rFonts w:ascii="Calibri" w:hAnsi="Calibri"/>
          <w:bCs/>
          <w:sz w:val="22"/>
          <w:szCs w:val="22"/>
        </w:rPr>
        <w:t>uzavřená v souladu s ustanovením § 2</w:t>
      </w:r>
      <w:r w:rsidR="00F436E7">
        <w:rPr>
          <w:rFonts w:ascii="Calibri" w:hAnsi="Calibri"/>
          <w:bCs/>
          <w:sz w:val="22"/>
          <w:szCs w:val="22"/>
        </w:rPr>
        <w:t>358</w:t>
      </w:r>
      <w:r w:rsidRPr="00AF6C90">
        <w:rPr>
          <w:rFonts w:ascii="Calibri" w:hAnsi="Calibri"/>
          <w:bCs/>
          <w:sz w:val="22"/>
          <w:szCs w:val="22"/>
        </w:rPr>
        <w:t xml:space="preserve"> a násl. zákona č</w:t>
      </w:r>
      <w:r w:rsidR="00151529">
        <w:rPr>
          <w:rFonts w:ascii="Calibri" w:hAnsi="Calibri"/>
          <w:bCs/>
          <w:sz w:val="22"/>
          <w:szCs w:val="22"/>
        </w:rPr>
        <w:t>. 89/2012 Sb., občanský zákoník</w:t>
      </w:r>
    </w:p>
    <w:p w:rsidR="00151529" w:rsidRPr="00151529" w:rsidRDefault="00151529" w:rsidP="00151529">
      <w:pPr>
        <w:pStyle w:val="HLAVICKA"/>
        <w:jc w:val="center"/>
        <w:rPr>
          <w:rFonts w:ascii="Calibri" w:hAnsi="Calibri"/>
          <w:bCs/>
          <w:sz w:val="22"/>
          <w:szCs w:val="22"/>
        </w:rPr>
      </w:pPr>
    </w:p>
    <w:p w:rsidR="002B347D" w:rsidRDefault="002B347D" w:rsidP="002B347D">
      <w:pPr>
        <w:jc w:val="both"/>
        <w:rPr>
          <w:rFonts w:cs="Tahoma"/>
        </w:rPr>
      </w:pPr>
      <w:r>
        <w:rPr>
          <w:rFonts w:cs="Tahoma"/>
        </w:rPr>
        <w:t>Smluvní strany:</w:t>
      </w:r>
    </w:p>
    <w:p w:rsidR="002B347D" w:rsidRDefault="00F436E7" w:rsidP="002B347D">
      <w:pPr>
        <w:pStyle w:val="Odstavecseseznamem"/>
        <w:numPr>
          <w:ilvl w:val="0"/>
          <w:numId w:val="1"/>
        </w:numPr>
        <w:jc w:val="both"/>
        <w:rPr>
          <w:rFonts w:cs="Tahoma"/>
        </w:rPr>
      </w:pPr>
      <w:r>
        <w:rPr>
          <w:rFonts w:cs="Tahoma"/>
          <w:b/>
        </w:rPr>
        <w:t>Poskytovatel</w:t>
      </w:r>
      <w:r w:rsidR="002B347D">
        <w:rPr>
          <w:rFonts w:cs="Tahoma"/>
        </w:rPr>
        <w:t xml:space="preserve">: </w:t>
      </w:r>
      <w:r w:rsidR="002B347D" w:rsidRPr="0095285E">
        <w:rPr>
          <w:rFonts w:cs="Tahoma"/>
          <w:highlight w:val="lightGray"/>
        </w:rPr>
        <w:t>……………………………………………</w:t>
      </w:r>
    </w:p>
    <w:p w:rsidR="002B347D" w:rsidRDefault="002B347D" w:rsidP="002B347D">
      <w:pPr>
        <w:pStyle w:val="Odstavecseseznamem"/>
        <w:jc w:val="both"/>
        <w:rPr>
          <w:rFonts w:cs="Tahoma"/>
        </w:rPr>
      </w:pPr>
      <w:r>
        <w:rPr>
          <w:rFonts w:cs="Tahoma"/>
        </w:rPr>
        <w:t>Se sídlem</w:t>
      </w:r>
      <w:r w:rsidR="00F436E7">
        <w:rPr>
          <w:rFonts w:cs="Tahoma"/>
        </w:rPr>
        <w:t>/bytem</w:t>
      </w:r>
      <w:r>
        <w:rPr>
          <w:rFonts w:cs="Tahoma"/>
        </w:rPr>
        <w:t xml:space="preserve">: </w:t>
      </w:r>
      <w:r w:rsidRPr="0095285E">
        <w:rPr>
          <w:rFonts w:cs="Tahoma"/>
          <w:highlight w:val="lightGray"/>
        </w:rPr>
        <w:t>……………………………………………………….</w:t>
      </w:r>
    </w:p>
    <w:p w:rsidR="002B347D" w:rsidRDefault="002B347D" w:rsidP="002B347D">
      <w:pPr>
        <w:pStyle w:val="Odstavecseseznamem"/>
        <w:jc w:val="both"/>
        <w:rPr>
          <w:rFonts w:cs="Tahoma"/>
        </w:rPr>
      </w:pPr>
      <w:r>
        <w:rPr>
          <w:rFonts w:cs="Tahoma"/>
        </w:rPr>
        <w:t>IČO</w:t>
      </w:r>
      <w:r w:rsidR="00F436E7">
        <w:rPr>
          <w:rFonts w:cs="Tahoma"/>
        </w:rPr>
        <w:t>/datum narození</w:t>
      </w:r>
      <w:r>
        <w:rPr>
          <w:rFonts w:cs="Tahoma"/>
        </w:rPr>
        <w:t xml:space="preserve">: </w:t>
      </w:r>
      <w:r w:rsidRPr="0095285E">
        <w:rPr>
          <w:rFonts w:cs="Tahoma"/>
          <w:highlight w:val="lightGray"/>
        </w:rPr>
        <w:t>…………………………………………….</w:t>
      </w:r>
    </w:p>
    <w:p w:rsidR="002B347D" w:rsidRDefault="002B347D" w:rsidP="002B347D">
      <w:pPr>
        <w:pStyle w:val="Odstavecseseznamem"/>
        <w:jc w:val="both"/>
        <w:rPr>
          <w:rFonts w:cs="Tahoma"/>
        </w:rPr>
      </w:pPr>
      <w:r>
        <w:rPr>
          <w:rFonts w:cs="Tahoma"/>
        </w:rPr>
        <w:t xml:space="preserve">DIČ: </w:t>
      </w:r>
      <w:r w:rsidRPr="0095285E">
        <w:rPr>
          <w:rFonts w:cs="Tahoma"/>
          <w:highlight w:val="lightGray"/>
        </w:rPr>
        <w:t>…………………………………………</w:t>
      </w:r>
      <w:proofErr w:type="gramStart"/>
      <w:r w:rsidRPr="0095285E">
        <w:rPr>
          <w:rFonts w:cs="Tahoma"/>
          <w:highlight w:val="lightGray"/>
        </w:rPr>
        <w:t>…..</w:t>
      </w:r>
      <w:proofErr w:type="gramEnd"/>
    </w:p>
    <w:p w:rsidR="002B347D" w:rsidRDefault="002B347D" w:rsidP="002B347D">
      <w:pPr>
        <w:pStyle w:val="Odstavecseseznamem"/>
        <w:jc w:val="both"/>
        <w:rPr>
          <w:rFonts w:cs="Tahoma"/>
        </w:rPr>
      </w:pPr>
      <w:r>
        <w:rPr>
          <w:rFonts w:cs="Tahoma"/>
        </w:rPr>
        <w:t>Zastoupen</w:t>
      </w:r>
      <w:r w:rsidR="00F436E7">
        <w:rPr>
          <w:rFonts w:cs="Tahoma"/>
        </w:rPr>
        <w:t xml:space="preserve"> /kontaktní údaje poskytovatele</w:t>
      </w:r>
      <w:r>
        <w:rPr>
          <w:rFonts w:cs="Tahoma"/>
        </w:rPr>
        <w:t xml:space="preserve">: </w:t>
      </w:r>
      <w:r w:rsidRPr="0095285E">
        <w:rPr>
          <w:rFonts w:cs="Tahoma"/>
          <w:highlight w:val="lightGray"/>
        </w:rPr>
        <w:t>…………………………………………………</w:t>
      </w:r>
      <w:proofErr w:type="gramStart"/>
      <w:r w:rsidRPr="0095285E">
        <w:rPr>
          <w:rFonts w:cs="Tahoma"/>
          <w:highlight w:val="lightGray"/>
        </w:rPr>
        <w:t>…..</w:t>
      </w:r>
      <w:proofErr w:type="gramEnd"/>
    </w:p>
    <w:p w:rsidR="002B347D" w:rsidRDefault="002B347D" w:rsidP="002B347D">
      <w:pPr>
        <w:pStyle w:val="Odstavecseseznamem"/>
        <w:jc w:val="both"/>
        <w:rPr>
          <w:rFonts w:cs="Tahoma"/>
        </w:rPr>
      </w:pPr>
      <w:r>
        <w:rPr>
          <w:rFonts w:cs="Tahoma"/>
        </w:rPr>
        <w:t xml:space="preserve">Číslo účtu: </w:t>
      </w:r>
      <w:r w:rsidRPr="0095285E">
        <w:rPr>
          <w:rFonts w:cs="Tahoma"/>
          <w:highlight w:val="lightGray"/>
        </w:rPr>
        <w:t>……………………………………………………….</w:t>
      </w:r>
    </w:p>
    <w:p w:rsidR="002B347D" w:rsidRDefault="002B347D" w:rsidP="002B347D">
      <w:pPr>
        <w:pStyle w:val="Odstavecseseznamem"/>
        <w:jc w:val="both"/>
        <w:rPr>
          <w:rFonts w:cs="Tahoma"/>
        </w:rPr>
      </w:pPr>
      <w:r>
        <w:rPr>
          <w:rFonts w:cs="Tahoma"/>
        </w:rPr>
        <w:t xml:space="preserve">(dále jen </w:t>
      </w:r>
      <w:r w:rsidR="00BC22AE" w:rsidRPr="00BC22AE">
        <w:rPr>
          <w:rFonts w:cs="Tahoma"/>
          <w:b/>
        </w:rPr>
        <w:t>„</w:t>
      </w:r>
      <w:r w:rsidR="00F436E7" w:rsidRPr="00BC22AE">
        <w:rPr>
          <w:rFonts w:cs="Tahoma"/>
          <w:b/>
        </w:rPr>
        <w:t>Poskytovatel</w:t>
      </w:r>
      <w:r w:rsidR="00BC22AE" w:rsidRPr="00BC22AE">
        <w:rPr>
          <w:rFonts w:cs="Tahoma"/>
          <w:b/>
        </w:rPr>
        <w:t>“</w:t>
      </w:r>
      <w:r>
        <w:rPr>
          <w:rFonts w:cs="Tahoma"/>
        </w:rPr>
        <w:t>)</w:t>
      </w:r>
    </w:p>
    <w:p w:rsidR="002B347D" w:rsidRDefault="002B347D" w:rsidP="002B347D">
      <w:pPr>
        <w:pStyle w:val="Odstavecseseznamem"/>
        <w:jc w:val="both"/>
        <w:rPr>
          <w:rFonts w:cs="Tahoma"/>
        </w:rPr>
      </w:pPr>
    </w:p>
    <w:p w:rsidR="002B347D" w:rsidRPr="0095285E" w:rsidRDefault="00F436E7" w:rsidP="002B347D">
      <w:pPr>
        <w:pStyle w:val="Odstavecseseznamem"/>
        <w:numPr>
          <w:ilvl w:val="0"/>
          <w:numId w:val="1"/>
        </w:numPr>
        <w:spacing w:after="0" w:line="240" w:lineRule="auto"/>
        <w:jc w:val="both"/>
        <w:rPr>
          <w:rFonts w:cs="Tahoma"/>
          <w:b/>
        </w:rPr>
      </w:pPr>
      <w:r>
        <w:rPr>
          <w:rFonts w:cs="Tahoma"/>
          <w:b/>
        </w:rPr>
        <w:t>Nabyvatel</w:t>
      </w:r>
      <w:r w:rsidR="002B347D" w:rsidRPr="0095285E">
        <w:rPr>
          <w:rFonts w:cs="Tahoma"/>
          <w:b/>
        </w:rPr>
        <w:t xml:space="preserve">: </w:t>
      </w:r>
      <w:r w:rsidR="002B347D" w:rsidRPr="0095285E">
        <w:rPr>
          <w:rFonts w:cs="Arial"/>
          <w:b/>
        </w:rPr>
        <w:t>Ing. Milena Kaiserová</w:t>
      </w:r>
    </w:p>
    <w:p w:rsidR="002B347D" w:rsidRDefault="00F436E7" w:rsidP="002B347D">
      <w:pPr>
        <w:pStyle w:val="Odstavecseseznamem"/>
        <w:spacing w:after="0" w:line="240" w:lineRule="auto"/>
        <w:jc w:val="both"/>
        <w:rPr>
          <w:rFonts w:cs="Arial"/>
        </w:rPr>
      </w:pPr>
      <w:r>
        <w:rPr>
          <w:rFonts w:cs="Arial"/>
        </w:rPr>
        <w:t>Se sídlem</w:t>
      </w:r>
      <w:r w:rsidR="002B347D" w:rsidRPr="0095285E">
        <w:rPr>
          <w:rFonts w:cs="Arial"/>
        </w:rPr>
        <w:t xml:space="preserve">:  </w:t>
      </w:r>
      <w:proofErr w:type="spellStart"/>
      <w:r w:rsidR="002B347D" w:rsidRPr="0095285E">
        <w:rPr>
          <w:rFonts w:cs="Arial"/>
        </w:rPr>
        <w:t>Kuřivodská</w:t>
      </w:r>
      <w:proofErr w:type="spellEnd"/>
      <w:r w:rsidR="002B347D" w:rsidRPr="0095285E">
        <w:rPr>
          <w:rFonts w:cs="Arial"/>
        </w:rPr>
        <w:t xml:space="preserve"> 549, 47201 Doksy</w:t>
      </w:r>
    </w:p>
    <w:p w:rsidR="002B347D" w:rsidRDefault="002B347D" w:rsidP="002B347D">
      <w:pPr>
        <w:pStyle w:val="Odstavecseseznamem"/>
        <w:tabs>
          <w:tab w:val="left" w:pos="2410"/>
        </w:tabs>
        <w:spacing w:after="0" w:line="240" w:lineRule="auto"/>
        <w:jc w:val="both"/>
        <w:rPr>
          <w:rFonts w:cs="Arial"/>
        </w:rPr>
      </w:pPr>
      <w:r>
        <w:rPr>
          <w:rFonts w:cs="Arial"/>
        </w:rPr>
        <w:t xml:space="preserve">Výrobní provoz:    </w:t>
      </w:r>
      <w:r w:rsidRPr="00163383">
        <w:rPr>
          <w:rFonts w:cs="Arial"/>
        </w:rPr>
        <w:t>Havlíčkova 52, 47114 Kamenický Šenov- umístění technologie</w:t>
      </w:r>
    </w:p>
    <w:p w:rsidR="002B347D" w:rsidRPr="0095285E" w:rsidRDefault="002B347D" w:rsidP="002B347D">
      <w:pPr>
        <w:pStyle w:val="Odstavecseseznamem"/>
        <w:spacing w:after="0" w:line="240" w:lineRule="auto"/>
        <w:jc w:val="both"/>
        <w:rPr>
          <w:rFonts w:cs="Tahoma"/>
          <w:b/>
        </w:rPr>
      </w:pPr>
      <w:r w:rsidRPr="0095285E">
        <w:rPr>
          <w:rFonts w:cs="Arial"/>
        </w:rPr>
        <w:t xml:space="preserve">IČ:    13479709 </w:t>
      </w:r>
    </w:p>
    <w:p w:rsidR="002B347D" w:rsidRPr="00163383" w:rsidRDefault="002B347D" w:rsidP="002B347D">
      <w:pPr>
        <w:pStyle w:val="Default"/>
        <w:ind w:left="720"/>
        <w:rPr>
          <w:rFonts w:ascii="Calibri" w:hAnsi="Calibri" w:cs="Arial"/>
        </w:rPr>
      </w:pPr>
      <w:r w:rsidRPr="00163383">
        <w:rPr>
          <w:rFonts w:ascii="Calibri" w:hAnsi="Calibri" w:cs="Arial"/>
        </w:rPr>
        <w:t xml:space="preserve">DIČ: CZ5751036874  </w:t>
      </w:r>
    </w:p>
    <w:p w:rsidR="002B347D" w:rsidRPr="00163383" w:rsidRDefault="002B347D" w:rsidP="002B347D">
      <w:pPr>
        <w:pStyle w:val="Default"/>
        <w:ind w:left="720"/>
        <w:rPr>
          <w:rFonts w:ascii="Calibri" w:hAnsi="Calibri" w:cs="Arial"/>
        </w:rPr>
      </w:pPr>
      <w:r>
        <w:rPr>
          <w:rFonts w:ascii="Calibri" w:hAnsi="Calibri" w:cs="Arial"/>
        </w:rPr>
        <w:t>Číslo účtu:</w:t>
      </w:r>
      <w:r w:rsidRPr="00163383">
        <w:rPr>
          <w:rFonts w:ascii="Calibri" w:hAnsi="Calibri" w:cs="Arial"/>
        </w:rPr>
        <w:t xml:space="preserve"> 901212369/0800 </w:t>
      </w:r>
    </w:p>
    <w:p w:rsidR="002B347D" w:rsidRDefault="002B347D" w:rsidP="002B347D">
      <w:pPr>
        <w:pStyle w:val="Odstavecseseznamem"/>
        <w:jc w:val="both"/>
        <w:rPr>
          <w:rFonts w:cs="Tahoma"/>
        </w:rPr>
      </w:pPr>
      <w:r>
        <w:rPr>
          <w:rFonts w:cs="Tahoma"/>
        </w:rPr>
        <w:t xml:space="preserve">(dále jen </w:t>
      </w:r>
      <w:r w:rsidR="00BC22AE">
        <w:rPr>
          <w:rFonts w:cs="Tahoma"/>
        </w:rPr>
        <w:t>„</w:t>
      </w:r>
      <w:r w:rsidR="00F436E7" w:rsidRPr="00BC22AE">
        <w:rPr>
          <w:rFonts w:cs="Tahoma"/>
          <w:b/>
        </w:rPr>
        <w:t>Nabyvatel</w:t>
      </w:r>
      <w:r w:rsidR="00BC22AE">
        <w:rPr>
          <w:rFonts w:cs="Tahoma"/>
          <w:b/>
        </w:rPr>
        <w:t>“</w:t>
      </w:r>
      <w:r>
        <w:rPr>
          <w:rFonts w:cs="Tahoma"/>
        </w:rPr>
        <w:t>)</w:t>
      </w:r>
    </w:p>
    <w:p w:rsidR="002B347D" w:rsidRDefault="002B347D" w:rsidP="002B347D">
      <w:pPr>
        <w:jc w:val="both"/>
        <w:rPr>
          <w:rFonts w:cs="Tahoma"/>
        </w:rPr>
      </w:pPr>
      <w:r>
        <w:rPr>
          <w:rFonts w:cs="Tahoma"/>
        </w:rPr>
        <w:t xml:space="preserve">spolu dnešního dne, měsíce a roku uzavřely tuto </w:t>
      </w:r>
      <w:r w:rsidR="00F436E7">
        <w:rPr>
          <w:rFonts w:cs="Tahoma"/>
        </w:rPr>
        <w:t>licenční smlouvu</w:t>
      </w:r>
      <w:r>
        <w:rPr>
          <w:rFonts w:cs="Tahoma"/>
        </w:rPr>
        <w:t xml:space="preserve"> (dále jen </w:t>
      </w:r>
      <w:r w:rsidR="00BC22AE">
        <w:rPr>
          <w:rFonts w:cs="Tahoma"/>
        </w:rPr>
        <w:t>„</w:t>
      </w:r>
      <w:r w:rsidRPr="00BC22AE">
        <w:rPr>
          <w:rFonts w:cs="Tahoma"/>
          <w:b/>
        </w:rPr>
        <w:t>smlouva</w:t>
      </w:r>
      <w:r w:rsidR="00BC22AE">
        <w:rPr>
          <w:rFonts w:cs="Tahoma"/>
        </w:rPr>
        <w:t>“</w:t>
      </w:r>
      <w:r>
        <w:rPr>
          <w:rFonts w:cs="Tahoma"/>
        </w:rPr>
        <w:t>).</w:t>
      </w:r>
    </w:p>
    <w:p w:rsidR="00F436E7" w:rsidRDefault="00F436E7" w:rsidP="00F436E7">
      <w:pPr>
        <w:pStyle w:val="Odstavecseseznamem"/>
        <w:numPr>
          <w:ilvl w:val="0"/>
          <w:numId w:val="2"/>
        </w:numPr>
        <w:jc w:val="both"/>
        <w:rPr>
          <w:rFonts w:cs="Tahoma"/>
          <w:b/>
        </w:rPr>
      </w:pPr>
      <w:r>
        <w:rPr>
          <w:rFonts w:cs="Tahoma"/>
          <w:b/>
        </w:rPr>
        <w:t>Předmět smlouvy</w:t>
      </w:r>
    </w:p>
    <w:p w:rsidR="00F436E7" w:rsidRDefault="00F436E7" w:rsidP="00F436E7">
      <w:pPr>
        <w:pStyle w:val="Odstavecseseznamem"/>
        <w:numPr>
          <w:ilvl w:val="0"/>
          <w:numId w:val="4"/>
        </w:numPr>
        <w:jc w:val="both"/>
        <w:rPr>
          <w:rFonts w:cs="Tahoma"/>
        </w:rPr>
      </w:pPr>
      <w:r w:rsidRPr="00F436E7">
        <w:rPr>
          <w:rFonts w:cs="Tahoma"/>
        </w:rPr>
        <w:t>Touto smlouvou Poskytovatel uděluje Nabyvateli licenci k užití díla</w:t>
      </w:r>
      <w:r>
        <w:rPr>
          <w:rFonts w:cs="Tahoma"/>
        </w:rPr>
        <w:t xml:space="preserve"> specifikovaného v následujícím odstavci</w:t>
      </w:r>
      <w:r w:rsidRPr="00F436E7">
        <w:rPr>
          <w:rFonts w:cs="Tahoma"/>
        </w:rPr>
        <w:t xml:space="preserve"> způsobem, v rozsahu a za podmínek sjednaných touto smlouvou a Nabyvatel se za to zavazuje poskytnout Poskytovateli odměnu sjednanou v této smlouvě.</w:t>
      </w:r>
    </w:p>
    <w:p w:rsidR="00BC22AE" w:rsidRPr="00B36EC8" w:rsidRDefault="00BC22AE" w:rsidP="00B36EC8">
      <w:pPr>
        <w:pStyle w:val="Odstavecseseznamem"/>
        <w:numPr>
          <w:ilvl w:val="0"/>
          <w:numId w:val="4"/>
        </w:numPr>
        <w:jc w:val="both"/>
        <w:rPr>
          <w:rFonts w:cs="Tahoma"/>
        </w:rPr>
      </w:pPr>
      <w:r>
        <w:rPr>
          <w:rFonts w:cs="Tahoma"/>
        </w:rPr>
        <w:t>Dílem, ke kterému Poskytovatel uděluje touto smlouvou Nabyvateli licenci, tj. oprávnění dílo užít, je logo a logotyp, které pro Nabyvatele Poskytovatel vytvořil v rámci projektu „</w:t>
      </w:r>
      <w:proofErr w:type="spellStart"/>
      <w:r>
        <w:rPr>
          <w:color w:val="000000"/>
        </w:rPr>
        <w:t>Redesign</w:t>
      </w:r>
      <w:proofErr w:type="spellEnd"/>
      <w:r>
        <w:rPr>
          <w:color w:val="000000"/>
        </w:rPr>
        <w:t xml:space="preserve"> loga pro KID interiér</w:t>
      </w:r>
      <w:r>
        <w:rPr>
          <w:color w:val="000000"/>
        </w:rPr>
        <w:t xml:space="preserve">“, a které je uvedeno v nedílné příloze č. 1 této smlouvy (dále jen </w:t>
      </w:r>
      <w:r w:rsidRPr="00EB5B00">
        <w:rPr>
          <w:b/>
          <w:color w:val="000000"/>
        </w:rPr>
        <w:t>„dílo“</w:t>
      </w:r>
      <w:r>
        <w:rPr>
          <w:color w:val="000000"/>
        </w:rPr>
        <w:t>).</w:t>
      </w:r>
    </w:p>
    <w:p w:rsidR="00900DCF" w:rsidRPr="00900DCF" w:rsidRDefault="00BC22AE" w:rsidP="00EB5B00">
      <w:pPr>
        <w:pStyle w:val="Odstavecseseznamem"/>
        <w:numPr>
          <w:ilvl w:val="0"/>
          <w:numId w:val="4"/>
        </w:numPr>
        <w:jc w:val="both"/>
        <w:rPr>
          <w:rFonts w:cs="Tahoma"/>
        </w:rPr>
      </w:pPr>
      <w:r>
        <w:rPr>
          <w:rFonts w:cs="Tahoma"/>
        </w:rPr>
        <w:t xml:space="preserve"> </w:t>
      </w:r>
      <w:r w:rsidR="00EB5B00">
        <w:rPr>
          <w:rFonts w:cs="Tahoma"/>
        </w:rPr>
        <w:t xml:space="preserve">Dílo vytvořil poskytovatel jako soutěžní dílo na objednávku ve smyslu § 61 zákona č. </w:t>
      </w:r>
      <w:r w:rsidR="00EB5B00">
        <w:t>121/2000 Sb., o právu autorském, o právech souvisejících s právem autorským a o změně některých zákonů (autorský zákon), v platném znění</w:t>
      </w:r>
      <w:r w:rsidR="00EB5B00">
        <w:t xml:space="preserve"> (dále jen „autorský zákon“). Dílo se považuje za autorské dílo ve smyslu § 2 autorského zákona</w:t>
      </w:r>
      <w:r w:rsidR="00900DCF">
        <w:t>, v platném znění</w:t>
      </w:r>
      <w:r w:rsidR="00EB5B00">
        <w:t>.</w:t>
      </w:r>
      <w:r w:rsidR="00900DCF">
        <w:t xml:space="preserve"> </w:t>
      </w:r>
    </w:p>
    <w:p w:rsidR="00EB5B00" w:rsidRPr="00EB5B00" w:rsidRDefault="00900DCF" w:rsidP="00EB5B00">
      <w:pPr>
        <w:pStyle w:val="Odstavecseseznamem"/>
        <w:numPr>
          <w:ilvl w:val="0"/>
          <w:numId w:val="4"/>
        </w:numPr>
        <w:jc w:val="both"/>
        <w:rPr>
          <w:rFonts w:cs="Tahoma"/>
        </w:rPr>
      </w:pPr>
      <w:r>
        <w:t>Poskytovatel prohlašuje, že je sám autorem tohoto díla.</w:t>
      </w:r>
    </w:p>
    <w:p w:rsidR="00EB5B00" w:rsidRDefault="00FF5B1A" w:rsidP="00F436E7">
      <w:pPr>
        <w:pStyle w:val="Odstavecseseznamem"/>
        <w:numPr>
          <w:ilvl w:val="0"/>
          <w:numId w:val="4"/>
        </w:numPr>
        <w:jc w:val="both"/>
        <w:rPr>
          <w:rFonts w:cs="Tahoma"/>
        </w:rPr>
      </w:pPr>
      <w:r>
        <w:rPr>
          <w:rFonts w:cs="Tahoma"/>
        </w:rPr>
        <w:t>Dílo bylo poskytovatelem vytvořeno v rámci soutěže konané prostřednictvím serveru topdesigner.cz</w:t>
      </w:r>
      <w:r w:rsidR="00B36EC8">
        <w:rPr>
          <w:rFonts w:cs="Tahoma"/>
        </w:rPr>
        <w:t>, přičemž návrh díla Poskytovatele byl Nabyvatelem vybrán jako vítězné dílo. Součástí soutěžního zadání bylo znění této licenční smlouvy, přičemž souhlas se zněním podmínek uvedených v této licenční smlouvě,</w:t>
      </w:r>
      <w:r w:rsidR="0098623D">
        <w:rPr>
          <w:rFonts w:cs="Tahoma"/>
        </w:rPr>
        <w:t xml:space="preserve"> tj. způsob a rozsah užití díla Nabyvatelem,</w:t>
      </w:r>
      <w:r w:rsidR="00B36EC8">
        <w:rPr>
          <w:rFonts w:cs="Tahoma"/>
        </w:rPr>
        <w:t xml:space="preserve"> byl podmínkou účasti v soutěži.</w:t>
      </w:r>
    </w:p>
    <w:p w:rsidR="0098623D" w:rsidRDefault="0098623D" w:rsidP="0098623D">
      <w:pPr>
        <w:pStyle w:val="Odstavecseseznamem"/>
        <w:jc w:val="both"/>
        <w:rPr>
          <w:rFonts w:cs="Tahoma"/>
        </w:rPr>
      </w:pPr>
    </w:p>
    <w:p w:rsidR="00900DCF" w:rsidRDefault="00B36EC8" w:rsidP="00900DCF">
      <w:pPr>
        <w:pStyle w:val="Odstavecseseznamem"/>
        <w:numPr>
          <w:ilvl w:val="0"/>
          <w:numId w:val="2"/>
        </w:numPr>
        <w:jc w:val="both"/>
        <w:rPr>
          <w:rFonts w:cs="Tahoma"/>
          <w:b/>
        </w:rPr>
      </w:pPr>
      <w:r>
        <w:rPr>
          <w:rFonts w:cs="Tahoma"/>
          <w:b/>
        </w:rPr>
        <w:t>Licence</w:t>
      </w:r>
      <w:r w:rsidR="0098623D">
        <w:rPr>
          <w:rFonts w:cs="Tahoma"/>
          <w:b/>
        </w:rPr>
        <w:t>, způsob a rozsah užití díla</w:t>
      </w:r>
    </w:p>
    <w:p w:rsidR="0098623D" w:rsidRPr="00900DCF" w:rsidRDefault="00900DCF" w:rsidP="00900DCF">
      <w:pPr>
        <w:pStyle w:val="Odstavecseseznamem"/>
        <w:numPr>
          <w:ilvl w:val="0"/>
          <w:numId w:val="8"/>
        </w:numPr>
        <w:tabs>
          <w:tab w:val="left" w:pos="709"/>
        </w:tabs>
        <w:jc w:val="both"/>
        <w:rPr>
          <w:rFonts w:cs="Tahoma"/>
          <w:b/>
        </w:rPr>
      </w:pPr>
      <w:r>
        <w:t>Poskytovatel touto smlouvou poskytuje Nabyvateli licenci k užití díla, přičemž Nabyvatel je oprávněn ke všem způsobům užití díla</w:t>
      </w:r>
      <w:r w:rsidR="0098623D">
        <w:t>, a to v rozsahu dále uvedeném (jednotlivé způsoby užití díla jsou definovány autorským zákonem).</w:t>
      </w:r>
    </w:p>
    <w:p w:rsidR="0098623D" w:rsidRDefault="0098623D" w:rsidP="0098623D">
      <w:pPr>
        <w:numPr>
          <w:ilvl w:val="0"/>
          <w:numId w:val="6"/>
        </w:numPr>
        <w:spacing w:after="0" w:line="240" w:lineRule="auto"/>
        <w:jc w:val="both"/>
      </w:pPr>
      <w:r>
        <w:lastRenderedPageBreak/>
        <w:t xml:space="preserve">Licence není </w:t>
      </w:r>
      <w:r w:rsidR="001E6D6A">
        <w:t xml:space="preserve">geograficky </w:t>
      </w:r>
      <w:r>
        <w:t>omezen</w:t>
      </w:r>
      <w:r w:rsidR="001E6D6A">
        <w:t>a</w:t>
      </w:r>
      <w:r>
        <w:t>.</w:t>
      </w:r>
    </w:p>
    <w:p w:rsidR="0098623D" w:rsidRDefault="0098623D" w:rsidP="0098623D">
      <w:pPr>
        <w:numPr>
          <w:ilvl w:val="0"/>
          <w:numId w:val="6"/>
        </w:numPr>
        <w:spacing w:after="0" w:line="240" w:lineRule="auto"/>
        <w:jc w:val="both"/>
      </w:pPr>
      <w:r>
        <w:t xml:space="preserve">Licence se poskytuje na dobu </w:t>
      </w:r>
      <w:r w:rsidR="00165D38">
        <w:t xml:space="preserve">určitou, a to na dobu </w:t>
      </w:r>
      <w:r>
        <w:t>trvání majetkových práv autora</w:t>
      </w:r>
      <w:r w:rsidR="00165D38">
        <w:t xml:space="preserve"> k dílu</w:t>
      </w:r>
      <w:r>
        <w:t xml:space="preserve">, </w:t>
      </w:r>
      <w:r w:rsidR="00165D38">
        <w:t>nejméně však na dobu 70 let</w:t>
      </w:r>
      <w:r>
        <w:t>.</w:t>
      </w:r>
    </w:p>
    <w:p w:rsidR="0098623D" w:rsidRDefault="0098623D" w:rsidP="0098623D">
      <w:pPr>
        <w:numPr>
          <w:ilvl w:val="0"/>
          <w:numId w:val="6"/>
        </w:numPr>
        <w:spacing w:after="0" w:line="240" w:lineRule="auto"/>
        <w:jc w:val="both"/>
      </w:pPr>
      <w:r>
        <w:t xml:space="preserve">Licence </w:t>
      </w:r>
      <w:r w:rsidR="00900DCF">
        <w:t xml:space="preserve">dle této smlouvy </w:t>
      </w:r>
      <w:r>
        <w:t>se poskytuje k následujícím způsobům užití díla</w:t>
      </w:r>
      <w:r w:rsidR="001E6D6A">
        <w:t xml:space="preserve"> definovaným autorským zákonem</w:t>
      </w:r>
      <w:r>
        <w:t>:</w:t>
      </w:r>
    </w:p>
    <w:p w:rsidR="0098623D" w:rsidRDefault="0098623D" w:rsidP="0098623D">
      <w:pPr>
        <w:numPr>
          <w:ilvl w:val="1"/>
          <w:numId w:val="6"/>
        </w:numPr>
        <w:spacing w:after="0" w:line="240" w:lineRule="auto"/>
        <w:jc w:val="both"/>
      </w:pPr>
      <w:r>
        <w:t>rozmnožování jakoukoliv technikou, v neomezeném nákladu a v libovolném formátu (§13 autorského zákona)</w:t>
      </w:r>
      <w:r w:rsidR="00831275">
        <w:t>, včetně publikací vydaných nakladatelským způsobem</w:t>
      </w:r>
      <w:r>
        <w:t>;</w:t>
      </w:r>
    </w:p>
    <w:p w:rsidR="0098623D" w:rsidRDefault="0098623D" w:rsidP="0098623D">
      <w:pPr>
        <w:numPr>
          <w:ilvl w:val="1"/>
          <w:numId w:val="6"/>
        </w:numPr>
        <w:spacing w:after="0" w:line="240" w:lineRule="auto"/>
        <w:jc w:val="both"/>
      </w:pPr>
      <w:r>
        <w:t xml:space="preserve">rozšiřování </w:t>
      </w:r>
      <w:r w:rsidR="00900DCF">
        <w:t xml:space="preserve">originálu i </w:t>
      </w:r>
      <w:r>
        <w:t>rozmnoženin</w:t>
      </w:r>
      <w:r w:rsidR="00900DCF">
        <w:t xml:space="preserve"> díla</w:t>
      </w:r>
      <w:r>
        <w:t xml:space="preserve"> jakýmkoliv způsobem (§14 autorského zákona)</w:t>
      </w:r>
      <w:r w:rsidR="00831275">
        <w:t>, včetně publikací vydaných nakladatelským způsobem</w:t>
      </w:r>
      <w:r>
        <w:t>;</w:t>
      </w:r>
    </w:p>
    <w:p w:rsidR="001E6D6A" w:rsidRDefault="001E6D6A" w:rsidP="0098623D">
      <w:pPr>
        <w:numPr>
          <w:ilvl w:val="1"/>
          <w:numId w:val="6"/>
        </w:numPr>
        <w:spacing w:after="0" w:line="240" w:lineRule="auto"/>
        <w:jc w:val="both"/>
      </w:pPr>
      <w:r>
        <w:t xml:space="preserve">pronajímání </w:t>
      </w:r>
      <w:r>
        <w:t>originálu i rozmnoženiny díla</w:t>
      </w:r>
      <w:r>
        <w:t xml:space="preserve"> (§15 autorského zákona);</w:t>
      </w:r>
    </w:p>
    <w:p w:rsidR="00900DCF" w:rsidRDefault="0098623D" w:rsidP="0098623D">
      <w:pPr>
        <w:numPr>
          <w:ilvl w:val="1"/>
          <w:numId w:val="6"/>
        </w:numPr>
        <w:spacing w:after="0" w:line="240" w:lineRule="auto"/>
        <w:jc w:val="both"/>
      </w:pPr>
      <w:r>
        <w:t>vystavování</w:t>
      </w:r>
      <w:r w:rsidR="00900DCF">
        <w:t xml:space="preserve"> originálu i rozmnoženiny</w:t>
      </w:r>
      <w:r>
        <w:t xml:space="preserve"> díla (§17 autorského zákona)</w:t>
      </w:r>
      <w:r w:rsidR="00900DCF">
        <w:t>;</w:t>
      </w:r>
    </w:p>
    <w:p w:rsidR="0098623D" w:rsidRDefault="0098623D" w:rsidP="0098623D">
      <w:pPr>
        <w:numPr>
          <w:ilvl w:val="1"/>
          <w:numId w:val="6"/>
        </w:numPr>
        <w:spacing w:after="0" w:line="240" w:lineRule="auto"/>
        <w:jc w:val="both"/>
      </w:pPr>
      <w:r>
        <w:t>půjčování</w:t>
      </w:r>
      <w:r w:rsidR="00900DCF">
        <w:t xml:space="preserve"> </w:t>
      </w:r>
      <w:r w:rsidR="00900DCF">
        <w:t>originálu i rozmnoženiny díla</w:t>
      </w:r>
      <w:r w:rsidR="001E6D6A">
        <w:t xml:space="preserve"> (§16 autorského zákona)</w:t>
      </w:r>
      <w:r>
        <w:t>;</w:t>
      </w:r>
    </w:p>
    <w:p w:rsidR="0098623D" w:rsidRDefault="001E6D6A" w:rsidP="0098623D">
      <w:pPr>
        <w:numPr>
          <w:ilvl w:val="1"/>
          <w:numId w:val="6"/>
        </w:numPr>
        <w:spacing w:after="0" w:line="240" w:lineRule="auto"/>
        <w:jc w:val="both"/>
      </w:pPr>
      <w:r>
        <w:t xml:space="preserve">další způsoby užití díla, zejména </w:t>
      </w:r>
      <w:r w:rsidR="0098623D">
        <w:t xml:space="preserve">sdělování díla veřejnosti všemi obvyklými způsoby, </w:t>
      </w:r>
      <w:r>
        <w:t>včetně počítačové, elektronické nebo obdobné sítě</w:t>
      </w:r>
      <w:r w:rsidR="0098623D">
        <w:t xml:space="preserve"> (zejména Internet</w:t>
      </w:r>
      <w:r>
        <w:t>, mobilní užití a aplikace, virtuální užití</w:t>
      </w:r>
      <w:r w:rsidR="0098623D">
        <w:t>)</w:t>
      </w:r>
      <w:r>
        <w:t xml:space="preserve"> a umisťování díla jakýmikoli prostředky a v jakékoli formě, v jakýchkoli materiálových a technických provedeních na jakékoli předměty či elektronickou formou.</w:t>
      </w:r>
    </w:p>
    <w:p w:rsidR="001E6D6A" w:rsidRDefault="001E6D6A" w:rsidP="001E6D6A">
      <w:pPr>
        <w:spacing w:after="0" w:line="240" w:lineRule="auto"/>
        <w:ind w:left="1134"/>
        <w:jc w:val="both"/>
      </w:pPr>
      <w:r>
        <w:t xml:space="preserve">Licence však není omezena co do jednotlivých způsobů užití díla a rozsah jednotlivých způsobů </w:t>
      </w:r>
      <w:r w:rsidR="002B68D1">
        <w:t xml:space="preserve">užití díla není nijak omezen </w:t>
      </w:r>
      <w:r>
        <w:t>do množství, místa ani času.</w:t>
      </w:r>
    </w:p>
    <w:p w:rsidR="002B68D1" w:rsidRDefault="002B68D1" w:rsidP="005D0A37">
      <w:pPr>
        <w:numPr>
          <w:ilvl w:val="0"/>
          <w:numId w:val="6"/>
        </w:numPr>
        <w:spacing w:after="0" w:line="240" w:lineRule="auto"/>
        <w:jc w:val="both"/>
      </w:pPr>
      <w:r>
        <w:t xml:space="preserve">Nabyvatel je oprávněn dílo </w:t>
      </w:r>
      <w:r>
        <w:t>zpracov</w:t>
      </w:r>
      <w:r>
        <w:t>at</w:t>
      </w:r>
      <w:r>
        <w:t xml:space="preserve">, </w:t>
      </w:r>
      <w:r>
        <w:t>spojit dílo s jiným dílem či prvky, dílo jinak změnit, upravit nebo ho použít jako základ pro dílo jiné či ho zařadit do díla souborného.</w:t>
      </w:r>
    </w:p>
    <w:p w:rsidR="0098623D" w:rsidRDefault="0098623D" w:rsidP="0098623D">
      <w:pPr>
        <w:numPr>
          <w:ilvl w:val="0"/>
          <w:numId w:val="6"/>
        </w:numPr>
        <w:spacing w:after="0" w:line="240" w:lineRule="auto"/>
        <w:jc w:val="both"/>
      </w:pPr>
      <w:r>
        <w:t>Licence se poskytuje jako výhradní.</w:t>
      </w:r>
      <w:r w:rsidR="001E6D6A">
        <w:t xml:space="preserve"> Poskytovatel není oprávněn poskytnout licenci třetí osobě a sám je povinen zdržet se výkonu práva </w:t>
      </w:r>
      <w:r w:rsidR="00831275">
        <w:t>dílo užít a to všemi obvyklými způsoby, k </w:t>
      </w:r>
      <w:r w:rsidR="002B68D1">
        <w:t>ní</w:t>
      </w:r>
      <w:r w:rsidR="00831275">
        <w:t>ž udělil licenci Nabyvateli.</w:t>
      </w:r>
    </w:p>
    <w:p w:rsidR="0098623D" w:rsidRDefault="0098623D" w:rsidP="0098623D">
      <w:pPr>
        <w:numPr>
          <w:ilvl w:val="0"/>
          <w:numId w:val="6"/>
        </w:numPr>
        <w:spacing w:after="0" w:line="240" w:lineRule="auto"/>
        <w:jc w:val="both"/>
      </w:pPr>
      <w:r>
        <w:t xml:space="preserve">Nabyvatel </w:t>
      </w:r>
      <w:r w:rsidR="005D0A37">
        <w:t>je</w:t>
      </w:r>
      <w:r>
        <w:t xml:space="preserve"> oprávněn bez souhlasu </w:t>
      </w:r>
      <w:r w:rsidR="005D0A37">
        <w:t>Poskytovatele</w:t>
      </w:r>
      <w:r>
        <w:t xml:space="preserve"> poskytnout práva z licence třetí osobě</w:t>
      </w:r>
      <w:r w:rsidR="005D0A37">
        <w:t>, s čímž Poskytovatel touto smlouvou uděluje výslovný souhlas</w:t>
      </w:r>
      <w:r>
        <w:t>.</w:t>
      </w:r>
    </w:p>
    <w:p w:rsidR="005D0A37" w:rsidRDefault="005D0A37" w:rsidP="0098623D">
      <w:pPr>
        <w:numPr>
          <w:ilvl w:val="0"/>
          <w:numId w:val="6"/>
        </w:numPr>
        <w:spacing w:after="0" w:line="240" w:lineRule="auto"/>
        <w:jc w:val="both"/>
      </w:pPr>
      <w:r>
        <w:t>Nabyvatel je také oprávněn poskytnout třetí osobě podlicenci k výkonu práv užít dílo všemi způsoby, k nimž je oprávněn nabyvatel sám. Poskytovateli tím nevzniká vůči Nabyvateli ani vůči držiteli podlicence právo na žádnou odměnu</w:t>
      </w:r>
      <w:r w:rsidR="00764783">
        <w:t>. Držitel podlicence není povinen tuto podlicenci využít.</w:t>
      </w:r>
    </w:p>
    <w:p w:rsidR="0098623D" w:rsidRDefault="0098623D" w:rsidP="0098623D">
      <w:pPr>
        <w:numPr>
          <w:ilvl w:val="0"/>
          <w:numId w:val="6"/>
        </w:numPr>
        <w:spacing w:after="0" w:line="240" w:lineRule="auto"/>
        <w:jc w:val="both"/>
      </w:pPr>
      <w:r>
        <w:t>Nabyvatel není povinen licenci využít</w:t>
      </w:r>
      <w:r w:rsidR="005D0A37">
        <w:t xml:space="preserve"> a Poskytovatel pro takový případ prohlašuje, že tím nebudou dotčeny jeho oprávněné zájmy</w:t>
      </w:r>
      <w:r>
        <w:t>.</w:t>
      </w:r>
    </w:p>
    <w:p w:rsidR="002B68D1" w:rsidRDefault="002B68D1" w:rsidP="0098623D">
      <w:pPr>
        <w:numPr>
          <w:ilvl w:val="0"/>
          <w:numId w:val="6"/>
        </w:numPr>
        <w:spacing w:after="0" w:line="240" w:lineRule="auto"/>
        <w:jc w:val="both"/>
      </w:pPr>
      <w:r>
        <w:t>V případě rozmnožení díla a jeho rozšíření v publikaci, i publikací vydaných nakladatelským způsobem, se Poskytovatel vzdává práva na autorskou korekturu.</w:t>
      </w:r>
    </w:p>
    <w:p w:rsidR="0098623D" w:rsidRDefault="00191FFA" w:rsidP="00407CA0">
      <w:pPr>
        <w:numPr>
          <w:ilvl w:val="0"/>
          <w:numId w:val="6"/>
        </w:numPr>
        <w:spacing w:after="0" w:line="240" w:lineRule="auto"/>
        <w:jc w:val="both"/>
      </w:pPr>
      <w:r>
        <w:t xml:space="preserve">Nabyvatel je oprávněn, nikoli však povinen, dílo registrovat a chránit jako ochrannou známku či </w:t>
      </w:r>
      <w:r>
        <w:t>registrovat</w:t>
      </w:r>
      <w:r>
        <w:t xml:space="preserve"> obdobným způsobem, zejména u</w:t>
      </w:r>
      <w:r w:rsidR="00900DCF">
        <w:t xml:space="preserve"> Ú</w:t>
      </w:r>
      <w:r>
        <w:t>řadu průmyslového vlastnictví</w:t>
      </w:r>
      <w:r w:rsidR="00900DCF">
        <w:t xml:space="preserve"> i v rámci </w:t>
      </w:r>
      <w:r>
        <w:t>mezinárodní ochrany a je oprávněn vykonávat veškerá práva vyplývající z této ochrany</w:t>
      </w:r>
      <w:r w:rsidR="00900DCF">
        <w:t>.</w:t>
      </w:r>
    </w:p>
    <w:p w:rsidR="00407CA0" w:rsidRDefault="003A60B5" w:rsidP="003A60B5">
      <w:pPr>
        <w:pStyle w:val="Odstavecseseznamem"/>
        <w:numPr>
          <w:ilvl w:val="0"/>
          <w:numId w:val="8"/>
        </w:numPr>
        <w:tabs>
          <w:tab w:val="left" w:pos="709"/>
        </w:tabs>
        <w:jc w:val="both"/>
      </w:pPr>
      <w:r>
        <w:t>Nabyvatel je oprávněn dle této smlouvy užít dílo dle svého uvážení, zejména, nikoli však výhradně v rámci své prezentace a prezentace svých výrobků, projektů a jiných produktů, služeb a aktivit apod. případně v rámci svých právních nástupců a jejich aktivit, vlastností, produktů a služeb a k dalším činnostem a jednáním, u kterých se obvykle logo a logotyp podnikajícího subjektu užívá. Nabyvatel je tak oprávněn prezentovat dílo široké veřejnosti i na svých výrobcích, produktech, propagačních materiálech apod. a to i pomocí internetu, internetových aplikací, mobilních aplikací, webu, sociálních sítí, tiskovin, fotografií, televizních a rozhlasových přenosů, reklamních a upomínkových předmětů, a dalšími dostupnými prostředky a formami.</w:t>
      </w:r>
    </w:p>
    <w:p w:rsidR="00AD1B67" w:rsidRDefault="00AD1B67" w:rsidP="00AD1B67">
      <w:pPr>
        <w:pStyle w:val="Odstavecseseznamem"/>
        <w:tabs>
          <w:tab w:val="left" w:pos="709"/>
        </w:tabs>
        <w:jc w:val="both"/>
      </w:pPr>
    </w:p>
    <w:p w:rsidR="00AD1B67" w:rsidRDefault="00AD1B67" w:rsidP="00AD1B67">
      <w:pPr>
        <w:pStyle w:val="Odstavecseseznamem"/>
        <w:tabs>
          <w:tab w:val="left" w:pos="709"/>
        </w:tabs>
        <w:jc w:val="both"/>
      </w:pPr>
    </w:p>
    <w:p w:rsidR="0098623D" w:rsidRPr="004338BF" w:rsidRDefault="00EA0459" w:rsidP="004338BF">
      <w:pPr>
        <w:pStyle w:val="Odstavecseseznamem"/>
        <w:numPr>
          <w:ilvl w:val="0"/>
          <w:numId w:val="2"/>
        </w:numPr>
        <w:jc w:val="both"/>
        <w:rPr>
          <w:rFonts w:cs="Tahoma"/>
          <w:b/>
        </w:rPr>
      </w:pPr>
      <w:r w:rsidRPr="00EA0459">
        <w:rPr>
          <w:b/>
        </w:rPr>
        <w:lastRenderedPageBreak/>
        <w:t>Pr</w:t>
      </w:r>
      <w:r w:rsidR="004338BF">
        <w:rPr>
          <w:b/>
        </w:rPr>
        <w:t>ohlášení Poskytovatele o autorství k dílu</w:t>
      </w:r>
    </w:p>
    <w:p w:rsidR="00900DCF" w:rsidRDefault="004338BF" w:rsidP="00F2213E">
      <w:pPr>
        <w:pStyle w:val="Odstavecseseznamem"/>
        <w:numPr>
          <w:ilvl w:val="0"/>
          <w:numId w:val="9"/>
        </w:numPr>
        <w:spacing w:after="0" w:line="240" w:lineRule="auto"/>
        <w:jc w:val="both"/>
      </w:pPr>
      <w:r>
        <w:t>Poskytovatel výslovně prohlašuje</w:t>
      </w:r>
      <w:r w:rsidR="00F2213E">
        <w:t>, že dílo vytvořil</w:t>
      </w:r>
      <w:r w:rsidR="00900DCF">
        <w:t xml:space="preserve"> osobně</w:t>
      </w:r>
      <w:r w:rsidR="00F2213E">
        <w:t xml:space="preserve"> a je jeho jediným autorem</w:t>
      </w:r>
      <w:r w:rsidR="00900DCF">
        <w:t xml:space="preserve">, </w:t>
      </w:r>
      <w:r w:rsidR="00F2213E">
        <w:t>a jako takový je oprávněn N</w:t>
      </w:r>
      <w:r w:rsidR="00900DCF">
        <w:t>abyvateli</w:t>
      </w:r>
      <w:r w:rsidR="00F2213E">
        <w:t xml:space="preserve"> poskytnout</w:t>
      </w:r>
      <w:r w:rsidR="00900DCF">
        <w:t xml:space="preserve"> oprávnění k výkonu práva autorské dílo užít</w:t>
      </w:r>
      <w:r w:rsidR="00F2213E">
        <w:t xml:space="preserve"> v rozsahu této smlouvy.</w:t>
      </w:r>
    </w:p>
    <w:p w:rsidR="00900DCF" w:rsidRDefault="00F2213E" w:rsidP="00F2213E">
      <w:pPr>
        <w:pStyle w:val="Odstavecseseznamem"/>
        <w:numPr>
          <w:ilvl w:val="0"/>
          <w:numId w:val="9"/>
        </w:numPr>
        <w:spacing w:after="0" w:line="240" w:lineRule="auto"/>
        <w:jc w:val="both"/>
      </w:pPr>
      <w:r>
        <w:t>Poskytovatel prohlašuje, že</w:t>
      </w:r>
      <w:r w:rsidR="00900DCF">
        <w:t xml:space="preserve"> dílo </w:t>
      </w:r>
      <w:r>
        <w:t xml:space="preserve">je nezávislé, bez vad a jeho </w:t>
      </w:r>
      <w:r w:rsidR="00900DCF">
        <w:t xml:space="preserve">užitím dle této smlouvy nebude porušeno žádné právo třetí osoby ani právní předpis. </w:t>
      </w:r>
      <w:r>
        <w:t>Poskytovatel odpovídá N</w:t>
      </w:r>
      <w:r w:rsidR="00900DCF">
        <w:t>abyvateli za škodu, která by mu vznikla v případě nepravdivosti tohoto prohlášení.</w:t>
      </w:r>
    </w:p>
    <w:p w:rsidR="0098623D" w:rsidRDefault="0098623D" w:rsidP="0098623D">
      <w:pPr>
        <w:pStyle w:val="Odstavecseseznamem"/>
        <w:ind w:left="1080"/>
        <w:jc w:val="both"/>
        <w:rPr>
          <w:rFonts w:cs="Tahoma"/>
          <w:b/>
        </w:rPr>
      </w:pPr>
    </w:p>
    <w:p w:rsidR="0098623D" w:rsidRPr="00F2213E" w:rsidRDefault="0098623D" w:rsidP="00F2213E">
      <w:pPr>
        <w:pStyle w:val="Odstavecseseznamem"/>
        <w:numPr>
          <w:ilvl w:val="0"/>
          <w:numId w:val="2"/>
        </w:numPr>
        <w:jc w:val="both"/>
        <w:rPr>
          <w:rFonts w:cs="Tahoma"/>
          <w:b/>
        </w:rPr>
      </w:pPr>
      <w:r w:rsidRPr="00F2213E">
        <w:rPr>
          <w:b/>
        </w:rPr>
        <w:t>Odměna za poskytnutí licence</w:t>
      </w:r>
    </w:p>
    <w:p w:rsidR="00F2213E" w:rsidRPr="00F2213E" w:rsidRDefault="00F2213E" w:rsidP="00F2213E">
      <w:pPr>
        <w:pStyle w:val="Odstavecseseznamem"/>
        <w:numPr>
          <w:ilvl w:val="0"/>
          <w:numId w:val="10"/>
        </w:numPr>
        <w:jc w:val="both"/>
        <w:rPr>
          <w:rFonts w:cs="Tahoma"/>
        </w:rPr>
      </w:pPr>
      <w:r>
        <w:t xml:space="preserve">Jako odměnu za poskytnutí licence k dílu v rozsahu uvedeném v této smlouvě </w:t>
      </w:r>
      <w:r>
        <w:t xml:space="preserve">a po celou dobu jejího trvání, </w:t>
      </w:r>
      <w:r>
        <w:t>uhradí Nabyvatel Poskytovateli jednorázovou částku</w:t>
      </w:r>
      <w:r>
        <w:t xml:space="preserve">, ve výši 500 Kč (slovy </w:t>
      </w:r>
      <w:proofErr w:type="spellStart"/>
      <w:r>
        <w:t>pětset</w:t>
      </w:r>
      <w:proofErr w:type="spellEnd"/>
      <w:r>
        <w:t xml:space="preserve"> ko</w:t>
      </w:r>
      <w:r>
        <w:t xml:space="preserve">run českých). Cena bude uhrazena na účet Poskytovatele uvedený v této smlouvě do </w:t>
      </w:r>
      <w:proofErr w:type="gramStart"/>
      <w:r>
        <w:t>14ti</w:t>
      </w:r>
      <w:proofErr w:type="gramEnd"/>
      <w:r>
        <w:t xml:space="preserve"> dnů po podpisu této smlouvy</w:t>
      </w:r>
      <w:r>
        <w:t xml:space="preserve">. </w:t>
      </w:r>
    </w:p>
    <w:p w:rsidR="00F2213E" w:rsidRPr="00F2213E" w:rsidRDefault="00F2213E" w:rsidP="00F2213E">
      <w:pPr>
        <w:pStyle w:val="Odstavecseseznamem"/>
        <w:numPr>
          <w:ilvl w:val="0"/>
          <w:numId w:val="10"/>
        </w:numPr>
        <w:jc w:val="both"/>
        <w:rPr>
          <w:rFonts w:cs="Tahoma"/>
        </w:rPr>
      </w:pPr>
      <w:r>
        <w:t>Smluvní strany konstatují, že při sjednání smluvní odm</w:t>
      </w:r>
      <w:r>
        <w:t>ěny přihlédly k částce, kterou P</w:t>
      </w:r>
      <w:r>
        <w:t xml:space="preserve">oskytovatel obdržel jako výhru v soutěži a s ohledem na to považují smluvní odměnu za adekvátní, přiměřenou a spravedlivou. </w:t>
      </w:r>
    </w:p>
    <w:p w:rsidR="00B36EC8" w:rsidRPr="00165D38" w:rsidRDefault="00F2213E" w:rsidP="00165D38">
      <w:pPr>
        <w:pStyle w:val="Odstavecseseznamem"/>
        <w:numPr>
          <w:ilvl w:val="0"/>
          <w:numId w:val="10"/>
        </w:numPr>
        <w:jc w:val="both"/>
        <w:rPr>
          <w:rFonts w:cs="Tahoma"/>
        </w:rPr>
      </w:pPr>
      <w:r>
        <w:t>Zaplacením odměny jsou zcela a navždy vyr</w:t>
      </w:r>
      <w:r>
        <w:t>ovnány všechny finanční nároky Poskytovatele vůči N</w:t>
      </w:r>
      <w:r>
        <w:t>abyvateli, případně vůči držiteli podlicence, plynoucí z této smlouvy.</w:t>
      </w:r>
    </w:p>
    <w:p w:rsidR="00165D38" w:rsidRPr="00AD1B67" w:rsidRDefault="00165D38" w:rsidP="00165D38">
      <w:pPr>
        <w:pStyle w:val="Odstavecseseznamem"/>
        <w:jc w:val="both"/>
        <w:rPr>
          <w:rFonts w:cs="Tahoma"/>
          <w:b/>
        </w:rPr>
      </w:pPr>
    </w:p>
    <w:p w:rsidR="00AD1B67" w:rsidRPr="00AD1B67" w:rsidRDefault="00F436E7" w:rsidP="00AD1B67">
      <w:pPr>
        <w:pStyle w:val="Odstavecseseznamem"/>
        <w:numPr>
          <w:ilvl w:val="0"/>
          <w:numId w:val="2"/>
        </w:numPr>
        <w:jc w:val="both"/>
        <w:rPr>
          <w:rFonts w:cs="Tahoma"/>
          <w:b/>
        </w:rPr>
      </w:pPr>
      <w:r w:rsidRPr="00AD1B67">
        <w:rPr>
          <w:rFonts w:cs="Tahoma"/>
          <w:b/>
        </w:rPr>
        <w:t>Závěrečná ustanovení</w:t>
      </w:r>
    </w:p>
    <w:p w:rsidR="00AD1B67" w:rsidRDefault="00AD1B67" w:rsidP="00AD1B67">
      <w:pPr>
        <w:pStyle w:val="Odstavecseseznamem"/>
        <w:numPr>
          <w:ilvl w:val="0"/>
          <w:numId w:val="12"/>
        </w:numPr>
        <w:jc w:val="both"/>
        <w:rPr>
          <w:rFonts w:cs="Tahoma"/>
        </w:rPr>
      </w:pPr>
      <w:r>
        <w:rPr>
          <w:rFonts w:cs="Tahoma"/>
        </w:rPr>
        <w:t xml:space="preserve">Tato licenční smlouva je platná a účinná dnem jejího uzavření či dnem výběru návrhu Poskytovatele v soutěži jako vítězného díla a uhrazením odměny za poskytnutí licence dle této smlouvy, dle toho, který den nastane dříve. </w:t>
      </w:r>
      <w:r w:rsidRPr="00AD1B67">
        <w:rPr>
          <w:rFonts w:cs="Tahoma"/>
        </w:rPr>
        <w:t>Ukončení této smlouvy nemá vliv na dobu trvání licence poskytnuté touto smlouvou.</w:t>
      </w:r>
    </w:p>
    <w:p w:rsidR="00151529" w:rsidRPr="00151529" w:rsidRDefault="00151529" w:rsidP="00151529">
      <w:pPr>
        <w:pStyle w:val="Odstavecseseznamem"/>
        <w:numPr>
          <w:ilvl w:val="0"/>
          <w:numId w:val="12"/>
        </w:numPr>
        <w:spacing w:before="120"/>
        <w:jc w:val="both"/>
      </w:pPr>
      <w:r w:rsidRPr="00151529">
        <w:rPr>
          <w:snapToGrid w:val="0"/>
        </w:rPr>
        <w:t>Pozbude-li některé z ustanovení této s</w:t>
      </w:r>
      <w:r>
        <w:rPr>
          <w:snapToGrid w:val="0"/>
        </w:rPr>
        <w:t>mlouvy platnosti či účinnosti,</w:t>
      </w:r>
      <w:r w:rsidRPr="00151529">
        <w:rPr>
          <w:snapToGrid w:val="0"/>
        </w:rPr>
        <w:t xml:space="preserve"> zůstávají ostatní tímto nedotčena. N</w:t>
      </w:r>
      <w:r>
        <w:t>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F436E7" w:rsidRPr="00AD1B67" w:rsidRDefault="00F436E7" w:rsidP="00AD1B67">
      <w:pPr>
        <w:pStyle w:val="Odstavecseseznamem"/>
        <w:numPr>
          <w:ilvl w:val="0"/>
          <w:numId w:val="12"/>
        </w:numPr>
        <w:jc w:val="both"/>
        <w:rPr>
          <w:rFonts w:cs="Tahoma"/>
          <w:b/>
        </w:rPr>
      </w:pPr>
      <w:r w:rsidRPr="00AD1B67">
        <w:rPr>
          <w:rFonts w:cs="Tahoma"/>
        </w:rPr>
        <w:t xml:space="preserve">Není-li ve smlouvě stanoveno jinak, řídí se práva a povinnosti smluvních stran příslušnými právními předpisy, zejména příslušnými ustanoveními občanského zákoníku. </w:t>
      </w:r>
      <w:r w:rsidR="00AD1B67">
        <w:t>Smlouva se řídí</w:t>
      </w:r>
      <w:r w:rsidRPr="00595A72">
        <w:t xml:space="preserve"> právními předpisy ČR</w:t>
      </w:r>
      <w:r>
        <w:t>, a to jak hmotným právem, tak právem procesním</w:t>
      </w:r>
      <w:r w:rsidRPr="00595A72">
        <w:t>.</w:t>
      </w:r>
      <w:r w:rsidRPr="00E05E91">
        <w:t xml:space="preserve"> </w:t>
      </w:r>
      <w:r>
        <w:t xml:space="preserve">Případné spory vyplývající z uzavřené </w:t>
      </w:r>
      <w:r w:rsidR="00AD1B67">
        <w:t>této</w:t>
      </w:r>
      <w:r>
        <w:t xml:space="preserve"> smlouvy budou řešeny u věcně a místně příslušného soudu v České republice dle procesních předpisů ČR za vyloučení všech přímých a kolizních norem mezinárodního práva soukromého.</w:t>
      </w:r>
    </w:p>
    <w:p w:rsidR="00F436E7" w:rsidRPr="00151529" w:rsidRDefault="00F436E7" w:rsidP="00AD1B67">
      <w:pPr>
        <w:pStyle w:val="Odstavecseseznamem"/>
        <w:numPr>
          <w:ilvl w:val="0"/>
          <w:numId w:val="12"/>
        </w:numPr>
        <w:jc w:val="both"/>
        <w:rPr>
          <w:rFonts w:cs="Tahoma"/>
          <w:b/>
        </w:rPr>
      </w:pPr>
      <w:r w:rsidRPr="00AD1B67">
        <w:rPr>
          <w:rFonts w:cs="Tahoma"/>
        </w:rPr>
        <w:t xml:space="preserve">Tato smlouva je vyhotovena ve </w:t>
      </w:r>
      <w:r w:rsidR="00AD1B67">
        <w:rPr>
          <w:rFonts w:cs="Tahoma"/>
        </w:rPr>
        <w:t>dvou</w:t>
      </w:r>
      <w:r w:rsidRPr="00AD1B67">
        <w:rPr>
          <w:rFonts w:cs="Tahoma"/>
        </w:rPr>
        <w:t xml:space="preserve"> originálech, z nichž </w:t>
      </w:r>
      <w:r w:rsidR="00AD1B67">
        <w:rPr>
          <w:rFonts w:cs="Tahoma"/>
        </w:rPr>
        <w:t>každá ze smluvních stran obdrží jeden výtisk</w:t>
      </w:r>
      <w:r w:rsidRPr="00AD1B67">
        <w:rPr>
          <w:rFonts w:cs="Tahoma"/>
        </w:rPr>
        <w:t>.</w:t>
      </w:r>
      <w:r w:rsidR="00151529">
        <w:rPr>
          <w:rFonts w:cs="Tahoma"/>
        </w:rPr>
        <w:t xml:space="preserve"> Nedílnou součástí je Příloha č. 1 – vyobrazení díla.</w:t>
      </w:r>
      <w:bookmarkStart w:id="0" w:name="_GoBack"/>
      <w:bookmarkEnd w:id="0"/>
    </w:p>
    <w:p w:rsidR="00F436E7" w:rsidRPr="00151529" w:rsidRDefault="00F436E7" w:rsidP="00151529">
      <w:pPr>
        <w:pStyle w:val="Odstavecseseznamem"/>
        <w:numPr>
          <w:ilvl w:val="0"/>
          <w:numId w:val="12"/>
        </w:numPr>
        <w:jc w:val="both"/>
        <w:rPr>
          <w:rFonts w:cs="Tahoma"/>
          <w:b/>
        </w:rPr>
      </w:pPr>
      <w:r w:rsidRPr="00FF03DB">
        <w:t>Smlouva může být měněna či doplňována pouze číslovanými písemnými dodatky, podepsanými oběma smluvními stranami.</w:t>
      </w:r>
    </w:p>
    <w:p w:rsidR="00054270" w:rsidRDefault="00151529">
      <w:r>
        <w:t>V ……………………………, dne……………………………</w:t>
      </w:r>
    </w:p>
    <w:p w:rsidR="00151529" w:rsidRDefault="00151529"/>
    <w:p w:rsidR="00151529" w:rsidRDefault="00151529" w:rsidP="00151529">
      <w:pPr>
        <w:spacing w:after="0" w:line="240" w:lineRule="auto"/>
      </w:pPr>
      <w:r>
        <w:t>---------------------------------------------------</w:t>
      </w:r>
      <w:r>
        <w:tab/>
      </w:r>
      <w:r>
        <w:tab/>
      </w:r>
      <w:r>
        <w:tab/>
      </w:r>
      <w:r>
        <w:tab/>
        <w:t>--------------------------------------------------</w:t>
      </w:r>
    </w:p>
    <w:p w:rsidR="00151529" w:rsidRDefault="00151529" w:rsidP="00151529">
      <w:pPr>
        <w:spacing w:after="0" w:line="240" w:lineRule="auto"/>
      </w:pPr>
      <w:r>
        <w:t>Poskytovatel</w:t>
      </w:r>
      <w:r>
        <w:tab/>
      </w:r>
      <w:r>
        <w:tab/>
      </w:r>
      <w:r>
        <w:tab/>
      </w:r>
      <w:r>
        <w:tab/>
      </w:r>
      <w:r>
        <w:tab/>
      </w:r>
      <w:r>
        <w:tab/>
      </w:r>
      <w:r>
        <w:tab/>
        <w:t>Nabyvatel</w:t>
      </w:r>
    </w:p>
    <w:sectPr w:rsidR="0015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B03"/>
    <w:multiLevelType w:val="hybridMultilevel"/>
    <w:tmpl w:val="D2385F80"/>
    <w:lvl w:ilvl="0" w:tplc="82A8F2C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683F6A"/>
    <w:multiLevelType w:val="hybridMultilevel"/>
    <w:tmpl w:val="C9C06422"/>
    <w:lvl w:ilvl="0" w:tplc="5784F1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626BA2"/>
    <w:multiLevelType w:val="hybridMultilevel"/>
    <w:tmpl w:val="48020082"/>
    <w:lvl w:ilvl="0" w:tplc="D86409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20096B"/>
    <w:multiLevelType w:val="hybridMultilevel"/>
    <w:tmpl w:val="4F7CDAF0"/>
    <w:lvl w:ilvl="0" w:tplc="CA00FB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81178"/>
    <w:multiLevelType w:val="multilevel"/>
    <w:tmpl w:val="A77E2B9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B386481"/>
    <w:multiLevelType w:val="hybridMultilevel"/>
    <w:tmpl w:val="C688F470"/>
    <w:lvl w:ilvl="0" w:tplc="168A11B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525305CF"/>
    <w:multiLevelType w:val="hybridMultilevel"/>
    <w:tmpl w:val="D84688C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5333A3F"/>
    <w:multiLevelType w:val="hybridMultilevel"/>
    <w:tmpl w:val="51907678"/>
    <w:lvl w:ilvl="0" w:tplc="E9CE2C8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F614E7"/>
    <w:multiLevelType w:val="hybridMultilevel"/>
    <w:tmpl w:val="F9106100"/>
    <w:lvl w:ilvl="0" w:tplc="DDB87FB8">
      <w:start w:val="1"/>
      <w:numFmt w:val="lowerLetter"/>
      <w:lvlText w:val="%1)"/>
      <w:lvlJc w:val="left"/>
      <w:pPr>
        <w:tabs>
          <w:tab w:val="num" w:pos="1065"/>
        </w:tabs>
        <w:ind w:left="1065" w:hanging="360"/>
      </w:pPr>
    </w:lvl>
    <w:lvl w:ilvl="1" w:tplc="AB960C2E">
      <w:start w:val="1"/>
      <w:numFmt w:val="bullet"/>
      <w:lvlText w:val="-"/>
      <w:lvlJc w:val="left"/>
      <w:pPr>
        <w:tabs>
          <w:tab w:val="num" w:pos="1785"/>
        </w:tabs>
        <w:ind w:left="1785" w:hanging="360"/>
      </w:pPr>
      <w:rPr>
        <w:rFonts w:ascii="Times New Roman" w:eastAsia="Times New Roman" w:hAnsi="Times New Roman" w:cs="Times New Roman" w:hint="default"/>
      </w:r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9">
    <w:nsid w:val="5FC5443E"/>
    <w:multiLevelType w:val="hybridMultilevel"/>
    <w:tmpl w:val="9DCE4D8E"/>
    <w:lvl w:ilvl="0" w:tplc="45C4F55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A12056"/>
    <w:multiLevelType w:val="hybridMultilevel"/>
    <w:tmpl w:val="3FD8C45C"/>
    <w:lvl w:ilvl="0" w:tplc="5CC0C24C">
      <w:start w:val="1"/>
      <w:numFmt w:val="decimal"/>
      <w:lvlText w:val="%1."/>
      <w:lvlJc w:val="left"/>
      <w:pPr>
        <w:ind w:left="163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2B2D4E"/>
    <w:multiLevelType w:val="multilevel"/>
    <w:tmpl w:val="8A705000"/>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3"/>
  </w:num>
  <w:num w:numId="3">
    <w:abstractNumId w:val="10"/>
  </w:num>
  <w:num w:numId="4">
    <w:abstractNumId w:val="2"/>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7"/>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7D"/>
    <w:rsid w:val="00005409"/>
    <w:rsid w:val="000108E4"/>
    <w:rsid w:val="00011D88"/>
    <w:rsid w:val="000135E0"/>
    <w:rsid w:val="000170EA"/>
    <w:rsid w:val="000203E1"/>
    <w:rsid w:val="00020DA0"/>
    <w:rsid w:val="00020DC6"/>
    <w:rsid w:val="000238A6"/>
    <w:rsid w:val="00023A7C"/>
    <w:rsid w:val="000262FC"/>
    <w:rsid w:val="00032B5E"/>
    <w:rsid w:val="0004117E"/>
    <w:rsid w:val="000452E1"/>
    <w:rsid w:val="00045A64"/>
    <w:rsid w:val="00047EE8"/>
    <w:rsid w:val="00054270"/>
    <w:rsid w:val="00055146"/>
    <w:rsid w:val="00056359"/>
    <w:rsid w:val="0006354F"/>
    <w:rsid w:val="000659B6"/>
    <w:rsid w:val="00070783"/>
    <w:rsid w:val="00083478"/>
    <w:rsid w:val="00094ABA"/>
    <w:rsid w:val="00095CC3"/>
    <w:rsid w:val="00096122"/>
    <w:rsid w:val="000A562A"/>
    <w:rsid w:val="000A6130"/>
    <w:rsid w:val="000A7431"/>
    <w:rsid w:val="000B0C1D"/>
    <w:rsid w:val="000B1917"/>
    <w:rsid w:val="000B4B6E"/>
    <w:rsid w:val="000B574D"/>
    <w:rsid w:val="000B7278"/>
    <w:rsid w:val="000C3194"/>
    <w:rsid w:val="000C493D"/>
    <w:rsid w:val="000C5DF4"/>
    <w:rsid w:val="000D06EF"/>
    <w:rsid w:val="000D4054"/>
    <w:rsid w:val="000E153D"/>
    <w:rsid w:val="000E3448"/>
    <w:rsid w:val="000E42D7"/>
    <w:rsid w:val="000F1E24"/>
    <w:rsid w:val="000F5365"/>
    <w:rsid w:val="0010032F"/>
    <w:rsid w:val="0010049D"/>
    <w:rsid w:val="00107A24"/>
    <w:rsid w:val="00113040"/>
    <w:rsid w:val="00113BEB"/>
    <w:rsid w:val="00121062"/>
    <w:rsid w:val="001250BE"/>
    <w:rsid w:val="00142786"/>
    <w:rsid w:val="00143F3F"/>
    <w:rsid w:val="001458F1"/>
    <w:rsid w:val="00145EA9"/>
    <w:rsid w:val="00147551"/>
    <w:rsid w:val="00151529"/>
    <w:rsid w:val="0015176A"/>
    <w:rsid w:val="00163659"/>
    <w:rsid w:val="00165AA9"/>
    <w:rsid w:val="00165D38"/>
    <w:rsid w:val="001800BF"/>
    <w:rsid w:val="0018098E"/>
    <w:rsid w:val="00187232"/>
    <w:rsid w:val="0018727B"/>
    <w:rsid w:val="00190163"/>
    <w:rsid w:val="00191FFA"/>
    <w:rsid w:val="001A151C"/>
    <w:rsid w:val="001A474A"/>
    <w:rsid w:val="001A5137"/>
    <w:rsid w:val="001A537E"/>
    <w:rsid w:val="001A5A81"/>
    <w:rsid w:val="001A7B7D"/>
    <w:rsid w:val="001B4681"/>
    <w:rsid w:val="001B74DF"/>
    <w:rsid w:val="001B7804"/>
    <w:rsid w:val="001C1051"/>
    <w:rsid w:val="001C1E87"/>
    <w:rsid w:val="001C3120"/>
    <w:rsid w:val="001C32A9"/>
    <w:rsid w:val="001C5520"/>
    <w:rsid w:val="001E1D95"/>
    <w:rsid w:val="001E37FC"/>
    <w:rsid w:val="001E5789"/>
    <w:rsid w:val="001E6D6A"/>
    <w:rsid w:val="001E7960"/>
    <w:rsid w:val="001F0388"/>
    <w:rsid w:val="001F258C"/>
    <w:rsid w:val="001F3AD4"/>
    <w:rsid w:val="001F3C70"/>
    <w:rsid w:val="001F54E4"/>
    <w:rsid w:val="00203817"/>
    <w:rsid w:val="00206403"/>
    <w:rsid w:val="0022417C"/>
    <w:rsid w:val="00226D37"/>
    <w:rsid w:val="00240BA2"/>
    <w:rsid w:val="002414E2"/>
    <w:rsid w:val="0024193F"/>
    <w:rsid w:val="00246033"/>
    <w:rsid w:val="002460E7"/>
    <w:rsid w:val="00246665"/>
    <w:rsid w:val="002468F3"/>
    <w:rsid w:val="0025167F"/>
    <w:rsid w:val="00251A30"/>
    <w:rsid w:val="00255046"/>
    <w:rsid w:val="00263334"/>
    <w:rsid w:val="002643FB"/>
    <w:rsid w:val="00271912"/>
    <w:rsid w:val="0027356A"/>
    <w:rsid w:val="002754FB"/>
    <w:rsid w:val="00284D40"/>
    <w:rsid w:val="00287812"/>
    <w:rsid w:val="0029298C"/>
    <w:rsid w:val="00293218"/>
    <w:rsid w:val="002A24A1"/>
    <w:rsid w:val="002A4F40"/>
    <w:rsid w:val="002A755B"/>
    <w:rsid w:val="002B347D"/>
    <w:rsid w:val="002B68D1"/>
    <w:rsid w:val="002D1E25"/>
    <w:rsid w:val="002D737C"/>
    <w:rsid w:val="002E17D5"/>
    <w:rsid w:val="002E5238"/>
    <w:rsid w:val="002E68EA"/>
    <w:rsid w:val="002F2C6B"/>
    <w:rsid w:val="002F4EF5"/>
    <w:rsid w:val="00300F95"/>
    <w:rsid w:val="00347035"/>
    <w:rsid w:val="0035155C"/>
    <w:rsid w:val="00354B47"/>
    <w:rsid w:val="00356A89"/>
    <w:rsid w:val="00360DAA"/>
    <w:rsid w:val="00361E28"/>
    <w:rsid w:val="0036227C"/>
    <w:rsid w:val="003708A9"/>
    <w:rsid w:val="00372185"/>
    <w:rsid w:val="003808B6"/>
    <w:rsid w:val="00382208"/>
    <w:rsid w:val="00382828"/>
    <w:rsid w:val="00382D16"/>
    <w:rsid w:val="00383CA5"/>
    <w:rsid w:val="00387C1D"/>
    <w:rsid w:val="00387F12"/>
    <w:rsid w:val="00390CF0"/>
    <w:rsid w:val="00394A53"/>
    <w:rsid w:val="00395D32"/>
    <w:rsid w:val="0039728A"/>
    <w:rsid w:val="003979C3"/>
    <w:rsid w:val="003A1C57"/>
    <w:rsid w:val="003A60B5"/>
    <w:rsid w:val="003A776F"/>
    <w:rsid w:val="003B0C95"/>
    <w:rsid w:val="003B10A8"/>
    <w:rsid w:val="003B3410"/>
    <w:rsid w:val="003B4E91"/>
    <w:rsid w:val="003B6D82"/>
    <w:rsid w:val="003C1DA9"/>
    <w:rsid w:val="003C4C75"/>
    <w:rsid w:val="003C72AF"/>
    <w:rsid w:val="003D3D3C"/>
    <w:rsid w:val="003E2E1B"/>
    <w:rsid w:val="003E5F38"/>
    <w:rsid w:val="003E615A"/>
    <w:rsid w:val="003E640F"/>
    <w:rsid w:val="003F043E"/>
    <w:rsid w:val="003F12F1"/>
    <w:rsid w:val="003F3028"/>
    <w:rsid w:val="003F36F7"/>
    <w:rsid w:val="003F6788"/>
    <w:rsid w:val="00401401"/>
    <w:rsid w:val="004066A1"/>
    <w:rsid w:val="00407CA0"/>
    <w:rsid w:val="00412186"/>
    <w:rsid w:val="00415750"/>
    <w:rsid w:val="00417482"/>
    <w:rsid w:val="004243D0"/>
    <w:rsid w:val="00425EED"/>
    <w:rsid w:val="004338BF"/>
    <w:rsid w:val="00434743"/>
    <w:rsid w:val="00437215"/>
    <w:rsid w:val="00441CF8"/>
    <w:rsid w:val="0044567E"/>
    <w:rsid w:val="004534C0"/>
    <w:rsid w:val="00460216"/>
    <w:rsid w:val="00460320"/>
    <w:rsid w:val="00460D78"/>
    <w:rsid w:val="00461E44"/>
    <w:rsid w:val="004648D4"/>
    <w:rsid w:val="00466B24"/>
    <w:rsid w:val="004679E7"/>
    <w:rsid w:val="004750C0"/>
    <w:rsid w:val="004753AF"/>
    <w:rsid w:val="00476949"/>
    <w:rsid w:val="0048164B"/>
    <w:rsid w:val="00487CE0"/>
    <w:rsid w:val="00496F99"/>
    <w:rsid w:val="004A0CA1"/>
    <w:rsid w:val="004A241C"/>
    <w:rsid w:val="004A3993"/>
    <w:rsid w:val="004B296E"/>
    <w:rsid w:val="004B63E6"/>
    <w:rsid w:val="004B6C94"/>
    <w:rsid w:val="004B725A"/>
    <w:rsid w:val="004B7B2E"/>
    <w:rsid w:val="004C0AA4"/>
    <w:rsid w:val="004C3395"/>
    <w:rsid w:val="004C3673"/>
    <w:rsid w:val="004C38B4"/>
    <w:rsid w:val="004C60CA"/>
    <w:rsid w:val="004D0326"/>
    <w:rsid w:val="004D71B1"/>
    <w:rsid w:val="004E0623"/>
    <w:rsid w:val="004E4E58"/>
    <w:rsid w:val="004E6850"/>
    <w:rsid w:val="004F13DF"/>
    <w:rsid w:val="004F1B3F"/>
    <w:rsid w:val="00501752"/>
    <w:rsid w:val="00502CF9"/>
    <w:rsid w:val="005040D7"/>
    <w:rsid w:val="0051039C"/>
    <w:rsid w:val="0051354A"/>
    <w:rsid w:val="00513BDE"/>
    <w:rsid w:val="00514DAA"/>
    <w:rsid w:val="005153C2"/>
    <w:rsid w:val="0052004D"/>
    <w:rsid w:val="005240E3"/>
    <w:rsid w:val="00524339"/>
    <w:rsid w:val="00524D81"/>
    <w:rsid w:val="00525769"/>
    <w:rsid w:val="00526426"/>
    <w:rsid w:val="00527E5C"/>
    <w:rsid w:val="00534886"/>
    <w:rsid w:val="00534C9B"/>
    <w:rsid w:val="0053578A"/>
    <w:rsid w:val="00541865"/>
    <w:rsid w:val="005523B9"/>
    <w:rsid w:val="00556C66"/>
    <w:rsid w:val="0056316F"/>
    <w:rsid w:val="005704D9"/>
    <w:rsid w:val="00570524"/>
    <w:rsid w:val="005711B2"/>
    <w:rsid w:val="00571634"/>
    <w:rsid w:val="005854B2"/>
    <w:rsid w:val="00586AF5"/>
    <w:rsid w:val="00590BAD"/>
    <w:rsid w:val="005A037B"/>
    <w:rsid w:val="005A572B"/>
    <w:rsid w:val="005C26D9"/>
    <w:rsid w:val="005C3AB6"/>
    <w:rsid w:val="005C4A62"/>
    <w:rsid w:val="005C7D67"/>
    <w:rsid w:val="005D01F3"/>
    <w:rsid w:val="005D079F"/>
    <w:rsid w:val="005D0A37"/>
    <w:rsid w:val="005D0F97"/>
    <w:rsid w:val="005D6475"/>
    <w:rsid w:val="005E1A67"/>
    <w:rsid w:val="005E1C4B"/>
    <w:rsid w:val="005E217A"/>
    <w:rsid w:val="005E590D"/>
    <w:rsid w:val="005E64B8"/>
    <w:rsid w:val="006007E9"/>
    <w:rsid w:val="00607F07"/>
    <w:rsid w:val="0061509F"/>
    <w:rsid w:val="00624183"/>
    <w:rsid w:val="006270FF"/>
    <w:rsid w:val="006458C5"/>
    <w:rsid w:val="006549FD"/>
    <w:rsid w:val="00656EB2"/>
    <w:rsid w:val="00657565"/>
    <w:rsid w:val="00667FB5"/>
    <w:rsid w:val="00675D53"/>
    <w:rsid w:val="006817FE"/>
    <w:rsid w:val="006900FF"/>
    <w:rsid w:val="00692508"/>
    <w:rsid w:val="00696017"/>
    <w:rsid w:val="006A237F"/>
    <w:rsid w:val="006A280E"/>
    <w:rsid w:val="006B0482"/>
    <w:rsid w:val="006B3F4F"/>
    <w:rsid w:val="006B496B"/>
    <w:rsid w:val="006C05C4"/>
    <w:rsid w:val="006C4426"/>
    <w:rsid w:val="006C7D37"/>
    <w:rsid w:val="006D0B6F"/>
    <w:rsid w:val="006D2132"/>
    <w:rsid w:val="006E1835"/>
    <w:rsid w:val="006F7E79"/>
    <w:rsid w:val="00703286"/>
    <w:rsid w:val="00710AA1"/>
    <w:rsid w:val="00726F54"/>
    <w:rsid w:val="00730DFD"/>
    <w:rsid w:val="007338B0"/>
    <w:rsid w:val="00734490"/>
    <w:rsid w:val="0074034C"/>
    <w:rsid w:val="00747240"/>
    <w:rsid w:val="00755771"/>
    <w:rsid w:val="00760211"/>
    <w:rsid w:val="00764783"/>
    <w:rsid w:val="0076740C"/>
    <w:rsid w:val="00767E1B"/>
    <w:rsid w:val="007772E5"/>
    <w:rsid w:val="0078222A"/>
    <w:rsid w:val="00783E7E"/>
    <w:rsid w:val="0078638C"/>
    <w:rsid w:val="00786F4A"/>
    <w:rsid w:val="00790BA3"/>
    <w:rsid w:val="00794803"/>
    <w:rsid w:val="007A168E"/>
    <w:rsid w:val="007A7DBA"/>
    <w:rsid w:val="007B0347"/>
    <w:rsid w:val="007B53FD"/>
    <w:rsid w:val="007B75F4"/>
    <w:rsid w:val="007B7B4F"/>
    <w:rsid w:val="007C3678"/>
    <w:rsid w:val="007C4A12"/>
    <w:rsid w:val="007D1E29"/>
    <w:rsid w:val="007D5B0A"/>
    <w:rsid w:val="007D5B57"/>
    <w:rsid w:val="007E379F"/>
    <w:rsid w:val="007E3AAB"/>
    <w:rsid w:val="007E50D1"/>
    <w:rsid w:val="007E60D0"/>
    <w:rsid w:val="007E7B65"/>
    <w:rsid w:val="007F1425"/>
    <w:rsid w:val="007F1B3A"/>
    <w:rsid w:val="007F2620"/>
    <w:rsid w:val="007F3626"/>
    <w:rsid w:val="007F757B"/>
    <w:rsid w:val="00811372"/>
    <w:rsid w:val="00811966"/>
    <w:rsid w:val="008142AF"/>
    <w:rsid w:val="008226A9"/>
    <w:rsid w:val="00822C2B"/>
    <w:rsid w:val="00825FCD"/>
    <w:rsid w:val="00831275"/>
    <w:rsid w:val="00836133"/>
    <w:rsid w:val="00837704"/>
    <w:rsid w:val="008423B7"/>
    <w:rsid w:val="008451F2"/>
    <w:rsid w:val="0085546E"/>
    <w:rsid w:val="008569AB"/>
    <w:rsid w:val="00856C82"/>
    <w:rsid w:val="008637C7"/>
    <w:rsid w:val="00870521"/>
    <w:rsid w:val="0087478B"/>
    <w:rsid w:val="00875F42"/>
    <w:rsid w:val="0087780B"/>
    <w:rsid w:val="00883531"/>
    <w:rsid w:val="00890899"/>
    <w:rsid w:val="00894CAA"/>
    <w:rsid w:val="00894FC7"/>
    <w:rsid w:val="00897377"/>
    <w:rsid w:val="00897F5F"/>
    <w:rsid w:val="008A3EC5"/>
    <w:rsid w:val="008A7566"/>
    <w:rsid w:val="008B5B04"/>
    <w:rsid w:val="008B6061"/>
    <w:rsid w:val="008C337C"/>
    <w:rsid w:val="008C4AF0"/>
    <w:rsid w:val="008E0833"/>
    <w:rsid w:val="008E23D2"/>
    <w:rsid w:val="008E2E61"/>
    <w:rsid w:val="008E307D"/>
    <w:rsid w:val="008E46CD"/>
    <w:rsid w:val="009007CC"/>
    <w:rsid w:val="00900DCF"/>
    <w:rsid w:val="00914F7F"/>
    <w:rsid w:val="00916D0B"/>
    <w:rsid w:val="00916DAC"/>
    <w:rsid w:val="00920D75"/>
    <w:rsid w:val="00922512"/>
    <w:rsid w:val="0092271E"/>
    <w:rsid w:val="00931406"/>
    <w:rsid w:val="0093260A"/>
    <w:rsid w:val="00932FB5"/>
    <w:rsid w:val="0094110C"/>
    <w:rsid w:val="00944F6E"/>
    <w:rsid w:val="00945618"/>
    <w:rsid w:val="00946FC0"/>
    <w:rsid w:val="00953339"/>
    <w:rsid w:val="009548F4"/>
    <w:rsid w:val="00960ABA"/>
    <w:rsid w:val="00961F5A"/>
    <w:rsid w:val="009644A1"/>
    <w:rsid w:val="00966BBB"/>
    <w:rsid w:val="009721A0"/>
    <w:rsid w:val="00977DDF"/>
    <w:rsid w:val="00983472"/>
    <w:rsid w:val="00984F37"/>
    <w:rsid w:val="0098623D"/>
    <w:rsid w:val="009950DC"/>
    <w:rsid w:val="009A091E"/>
    <w:rsid w:val="009A1C4C"/>
    <w:rsid w:val="009A58C4"/>
    <w:rsid w:val="009B4B43"/>
    <w:rsid w:val="009B4C26"/>
    <w:rsid w:val="009C5B38"/>
    <w:rsid w:val="009C5DB5"/>
    <w:rsid w:val="009D01ED"/>
    <w:rsid w:val="009D05BD"/>
    <w:rsid w:val="009D3860"/>
    <w:rsid w:val="009D3C2C"/>
    <w:rsid w:val="009D46CE"/>
    <w:rsid w:val="009E0676"/>
    <w:rsid w:val="009E62E6"/>
    <w:rsid w:val="009F08F7"/>
    <w:rsid w:val="009F126C"/>
    <w:rsid w:val="009F132F"/>
    <w:rsid w:val="009F227B"/>
    <w:rsid w:val="009F2365"/>
    <w:rsid w:val="009F3260"/>
    <w:rsid w:val="009F4C0C"/>
    <w:rsid w:val="00A078E3"/>
    <w:rsid w:val="00A10690"/>
    <w:rsid w:val="00A140B7"/>
    <w:rsid w:val="00A2099C"/>
    <w:rsid w:val="00A21AEA"/>
    <w:rsid w:val="00A24143"/>
    <w:rsid w:val="00A256E9"/>
    <w:rsid w:val="00A27D29"/>
    <w:rsid w:val="00A31C09"/>
    <w:rsid w:val="00A33BFA"/>
    <w:rsid w:val="00A43C55"/>
    <w:rsid w:val="00A50938"/>
    <w:rsid w:val="00A50B14"/>
    <w:rsid w:val="00A528ED"/>
    <w:rsid w:val="00A5754A"/>
    <w:rsid w:val="00A635AA"/>
    <w:rsid w:val="00A71F50"/>
    <w:rsid w:val="00A72792"/>
    <w:rsid w:val="00A74FE6"/>
    <w:rsid w:val="00A771EE"/>
    <w:rsid w:val="00A84169"/>
    <w:rsid w:val="00A925C0"/>
    <w:rsid w:val="00A944C8"/>
    <w:rsid w:val="00A95E3E"/>
    <w:rsid w:val="00AA07F9"/>
    <w:rsid w:val="00AA1727"/>
    <w:rsid w:val="00AA752F"/>
    <w:rsid w:val="00AA75C9"/>
    <w:rsid w:val="00AB3039"/>
    <w:rsid w:val="00AB7BCD"/>
    <w:rsid w:val="00AB7C35"/>
    <w:rsid w:val="00AC2B85"/>
    <w:rsid w:val="00AC7919"/>
    <w:rsid w:val="00AC7CC3"/>
    <w:rsid w:val="00AD1B67"/>
    <w:rsid w:val="00AD5B11"/>
    <w:rsid w:val="00AD705F"/>
    <w:rsid w:val="00AE0AD9"/>
    <w:rsid w:val="00AE2101"/>
    <w:rsid w:val="00AE47FD"/>
    <w:rsid w:val="00AF0AAA"/>
    <w:rsid w:val="00AF1C8F"/>
    <w:rsid w:val="00AF24DE"/>
    <w:rsid w:val="00AF2C46"/>
    <w:rsid w:val="00B05692"/>
    <w:rsid w:val="00B05706"/>
    <w:rsid w:val="00B0731A"/>
    <w:rsid w:val="00B07DEA"/>
    <w:rsid w:val="00B11665"/>
    <w:rsid w:val="00B123BD"/>
    <w:rsid w:val="00B152CE"/>
    <w:rsid w:val="00B202B2"/>
    <w:rsid w:val="00B24C1B"/>
    <w:rsid w:val="00B33501"/>
    <w:rsid w:val="00B36EC8"/>
    <w:rsid w:val="00B442A6"/>
    <w:rsid w:val="00B5402F"/>
    <w:rsid w:val="00B54167"/>
    <w:rsid w:val="00B62731"/>
    <w:rsid w:val="00B635D6"/>
    <w:rsid w:val="00B646CF"/>
    <w:rsid w:val="00B704B3"/>
    <w:rsid w:val="00B75154"/>
    <w:rsid w:val="00B97609"/>
    <w:rsid w:val="00B979A6"/>
    <w:rsid w:val="00BA1036"/>
    <w:rsid w:val="00BA19C5"/>
    <w:rsid w:val="00BA5DF2"/>
    <w:rsid w:val="00BA76A1"/>
    <w:rsid w:val="00BB42EB"/>
    <w:rsid w:val="00BB5C82"/>
    <w:rsid w:val="00BB5E74"/>
    <w:rsid w:val="00BB61B1"/>
    <w:rsid w:val="00BC01B4"/>
    <w:rsid w:val="00BC1ED3"/>
    <w:rsid w:val="00BC22AE"/>
    <w:rsid w:val="00BC5AD5"/>
    <w:rsid w:val="00BF24F6"/>
    <w:rsid w:val="00BF3E0A"/>
    <w:rsid w:val="00BF5334"/>
    <w:rsid w:val="00BF5B8A"/>
    <w:rsid w:val="00BF6AFE"/>
    <w:rsid w:val="00C006CA"/>
    <w:rsid w:val="00C00AB5"/>
    <w:rsid w:val="00C01E54"/>
    <w:rsid w:val="00C02C12"/>
    <w:rsid w:val="00C032D4"/>
    <w:rsid w:val="00C105A6"/>
    <w:rsid w:val="00C11E49"/>
    <w:rsid w:val="00C1397F"/>
    <w:rsid w:val="00C24680"/>
    <w:rsid w:val="00C33BFB"/>
    <w:rsid w:val="00C3414F"/>
    <w:rsid w:val="00C42D58"/>
    <w:rsid w:val="00C446FB"/>
    <w:rsid w:val="00C45030"/>
    <w:rsid w:val="00C50365"/>
    <w:rsid w:val="00C5262C"/>
    <w:rsid w:val="00C53E47"/>
    <w:rsid w:val="00C5519C"/>
    <w:rsid w:val="00C55F25"/>
    <w:rsid w:val="00C727C6"/>
    <w:rsid w:val="00C73DC8"/>
    <w:rsid w:val="00C83C13"/>
    <w:rsid w:val="00C85BCA"/>
    <w:rsid w:val="00C928EF"/>
    <w:rsid w:val="00C96932"/>
    <w:rsid w:val="00CA3F05"/>
    <w:rsid w:val="00CA5D6F"/>
    <w:rsid w:val="00CA6576"/>
    <w:rsid w:val="00CA74A3"/>
    <w:rsid w:val="00CB46C4"/>
    <w:rsid w:val="00CC07D0"/>
    <w:rsid w:val="00CC78B0"/>
    <w:rsid w:val="00CD12ED"/>
    <w:rsid w:val="00CD2A8E"/>
    <w:rsid w:val="00CD39FA"/>
    <w:rsid w:val="00CD4CD2"/>
    <w:rsid w:val="00CE142A"/>
    <w:rsid w:val="00CE2200"/>
    <w:rsid w:val="00CF320D"/>
    <w:rsid w:val="00CF68CD"/>
    <w:rsid w:val="00D00365"/>
    <w:rsid w:val="00D01D00"/>
    <w:rsid w:val="00D07953"/>
    <w:rsid w:val="00D10C8B"/>
    <w:rsid w:val="00D133D1"/>
    <w:rsid w:val="00D13CA2"/>
    <w:rsid w:val="00D2095D"/>
    <w:rsid w:val="00D2142F"/>
    <w:rsid w:val="00D23B90"/>
    <w:rsid w:val="00D23D46"/>
    <w:rsid w:val="00D24630"/>
    <w:rsid w:val="00D26AC6"/>
    <w:rsid w:val="00D31AF3"/>
    <w:rsid w:val="00D33DA5"/>
    <w:rsid w:val="00D343D3"/>
    <w:rsid w:val="00D34F37"/>
    <w:rsid w:val="00D42258"/>
    <w:rsid w:val="00D4385F"/>
    <w:rsid w:val="00D4511B"/>
    <w:rsid w:val="00D45A45"/>
    <w:rsid w:val="00D45EC0"/>
    <w:rsid w:val="00D4659B"/>
    <w:rsid w:val="00D46C06"/>
    <w:rsid w:val="00D51B2D"/>
    <w:rsid w:val="00D56208"/>
    <w:rsid w:val="00D56FE7"/>
    <w:rsid w:val="00D57839"/>
    <w:rsid w:val="00D62557"/>
    <w:rsid w:val="00D646CF"/>
    <w:rsid w:val="00D65690"/>
    <w:rsid w:val="00D6586C"/>
    <w:rsid w:val="00D758B2"/>
    <w:rsid w:val="00D77667"/>
    <w:rsid w:val="00D85A93"/>
    <w:rsid w:val="00D863C0"/>
    <w:rsid w:val="00D91959"/>
    <w:rsid w:val="00D97A22"/>
    <w:rsid w:val="00DA0492"/>
    <w:rsid w:val="00DA2B86"/>
    <w:rsid w:val="00DA49C8"/>
    <w:rsid w:val="00DB386D"/>
    <w:rsid w:val="00DB4060"/>
    <w:rsid w:val="00DB6036"/>
    <w:rsid w:val="00DC461E"/>
    <w:rsid w:val="00DC7875"/>
    <w:rsid w:val="00DD0E97"/>
    <w:rsid w:val="00DD2AA2"/>
    <w:rsid w:val="00DD3015"/>
    <w:rsid w:val="00DD4AB3"/>
    <w:rsid w:val="00DE359F"/>
    <w:rsid w:val="00DF01B7"/>
    <w:rsid w:val="00DF09B4"/>
    <w:rsid w:val="00DF38AE"/>
    <w:rsid w:val="00E02B3E"/>
    <w:rsid w:val="00E05909"/>
    <w:rsid w:val="00E10063"/>
    <w:rsid w:val="00E110B1"/>
    <w:rsid w:val="00E12DC2"/>
    <w:rsid w:val="00E15792"/>
    <w:rsid w:val="00E20482"/>
    <w:rsid w:val="00E23166"/>
    <w:rsid w:val="00E23FA8"/>
    <w:rsid w:val="00E266EA"/>
    <w:rsid w:val="00E331CF"/>
    <w:rsid w:val="00E3540A"/>
    <w:rsid w:val="00E42074"/>
    <w:rsid w:val="00E4354D"/>
    <w:rsid w:val="00E5673D"/>
    <w:rsid w:val="00E57FE8"/>
    <w:rsid w:val="00E64B49"/>
    <w:rsid w:val="00E7079D"/>
    <w:rsid w:val="00E807D6"/>
    <w:rsid w:val="00E85242"/>
    <w:rsid w:val="00E86562"/>
    <w:rsid w:val="00E94A48"/>
    <w:rsid w:val="00E94D1F"/>
    <w:rsid w:val="00E957F6"/>
    <w:rsid w:val="00EA0459"/>
    <w:rsid w:val="00EA3898"/>
    <w:rsid w:val="00EA3E9E"/>
    <w:rsid w:val="00EA7ABB"/>
    <w:rsid w:val="00EB338F"/>
    <w:rsid w:val="00EB5B00"/>
    <w:rsid w:val="00EB6A59"/>
    <w:rsid w:val="00EC07CD"/>
    <w:rsid w:val="00EC58BB"/>
    <w:rsid w:val="00ED0FB6"/>
    <w:rsid w:val="00ED6433"/>
    <w:rsid w:val="00ED7219"/>
    <w:rsid w:val="00EE44A7"/>
    <w:rsid w:val="00EE47BE"/>
    <w:rsid w:val="00F0135F"/>
    <w:rsid w:val="00F03870"/>
    <w:rsid w:val="00F049CA"/>
    <w:rsid w:val="00F05168"/>
    <w:rsid w:val="00F06F61"/>
    <w:rsid w:val="00F07AF8"/>
    <w:rsid w:val="00F13461"/>
    <w:rsid w:val="00F1634C"/>
    <w:rsid w:val="00F174CF"/>
    <w:rsid w:val="00F2213E"/>
    <w:rsid w:val="00F226F1"/>
    <w:rsid w:val="00F22E2D"/>
    <w:rsid w:val="00F23FE2"/>
    <w:rsid w:val="00F26CD0"/>
    <w:rsid w:val="00F27A64"/>
    <w:rsid w:val="00F30654"/>
    <w:rsid w:val="00F35CFD"/>
    <w:rsid w:val="00F36451"/>
    <w:rsid w:val="00F41E22"/>
    <w:rsid w:val="00F436E7"/>
    <w:rsid w:val="00F4571F"/>
    <w:rsid w:val="00F45B81"/>
    <w:rsid w:val="00F460AF"/>
    <w:rsid w:val="00F52027"/>
    <w:rsid w:val="00F52229"/>
    <w:rsid w:val="00F60CD6"/>
    <w:rsid w:val="00F65182"/>
    <w:rsid w:val="00F7099B"/>
    <w:rsid w:val="00F76BB1"/>
    <w:rsid w:val="00F76CBE"/>
    <w:rsid w:val="00F80DF0"/>
    <w:rsid w:val="00F84303"/>
    <w:rsid w:val="00F8696F"/>
    <w:rsid w:val="00F91EE6"/>
    <w:rsid w:val="00F9394F"/>
    <w:rsid w:val="00F964D0"/>
    <w:rsid w:val="00FA2ED6"/>
    <w:rsid w:val="00FA3577"/>
    <w:rsid w:val="00FA413E"/>
    <w:rsid w:val="00FA43C9"/>
    <w:rsid w:val="00FA536A"/>
    <w:rsid w:val="00FA5C9A"/>
    <w:rsid w:val="00FB18FF"/>
    <w:rsid w:val="00FB69DD"/>
    <w:rsid w:val="00FC0DD6"/>
    <w:rsid w:val="00FC5342"/>
    <w:rsid w:val="00FD6C5B"/>
    <w:rsid w:val="00FE0602"/>
    <w:rsid w:val="00FE0BD1"/>
    <w:rsid w:val="00FE2899"/>
    <w:rsid w:val="00FE5BEA"/>
    <w:rsid w:val="00FE7545"/>
    <w:rsid w:val="00FF24CB"/>
    <w:rsid w:val="00FF4828"/>
    <w:rsid w:val="00FF5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47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47D"/>
    <w:pPr>
      <w:ind w:left="720"/>
      <w:contextualSpacing/>
    </w:pPr>
  </w:style>
  <w:style w:type="paragraph" w:customStyle="1" w:styleId="HLAVICKA">
    <w:name w:val="HLAVICKA"/>
    <w:basedOn w:val="Normln"/>
    <w:rsid w:val="002B347D"/>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sz w:val="20"/>
      <w:szCs w:val="20"/>
      <w:lang w:eastAsia="cs-CZ"/>
    </w:rPr>
  </w:style>
  <w:style w:type="paragraph" w:customStyle="1" w:styleId="Default">
    <w:name w:val="Default"/>
    <w:rsid w:val="002B347D"/>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47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47D"/>
    <w:pPr>
      <w:ind w:left="720"/>
      <w:contextualSpacing/>
    </w:pPr>
  </w:style>
  <w:style w:type="paragraph" w:customStyle="1" w:styleId="HLAVICKA">
    <w:name w:val="HLAVICKA"/>
    <w:basedOn w:val="Normln"/>
    <w:rsid w:val="002B347D"/>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sz w:val="20"/>
      <w:szCs w:val="20"/>
      <w:lang w:eastAsia="cs-CZ"/>
    </w:rPr>
  </w:style>
  <w:style w:type="paragraph" w:customStyle="1" w:styleId="Default">
    <w:name w:val="Default"/>
    <w:rsid w:val="002B347D"/>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255">
      <w:bodyDiv w:val="1"/>
      <w:marLeft w:val="0"/>
      <w:marRight w:val="0"/>
      <w:marTop w:val="0"/>
      <w:marBottom w:val="0"/>
      <w:divBdr>
        <w:top w:val="none" w:sz="0" w:space="0" w:color="auto"/>
        <w:left w:val="none" w:sz="0" w:space="0" w:color="auto"/>
        <w:bottom w:val="none" w:sz="0" w:space="0" w:color="auto"/>
        <w:right w:val="none" w:sz="0" w:space="0" w:color="auto"/>
      </w:divBdr>
    </w:div>
    <w:div w:id="683047432">
      <w:bodyDiv w:val="1"/>
      <w:marLeft w:val="0"/>
      <w:marRight w:val="0"/>
      <w:marTop w:val="0"/>
      <w:marBottom w:val="0"/>
      <w:divBdr>
        <w:top w:val="none" w:sz="0" w:space="0" w:color="auto"/>
        <w:left w:val="none" w:sz="0" w:space="0" w:color="auto"/>
        <w:bottom w:val="none" w:sz="0" w:space="0" w:color="auto"/>
        <w:right w:val="none" w:sz="0" w:space="0" w:color="auto"/>
      </w:divBdr>
    </w:div>
    <w:div w:id="1844776347">
      <w:bodyDiv w:val="1"/>
      <w:marLeft w:val="0"/>
      <w:marRight w:val="0"/>
      <w:marTop w:val="0"/>
      <w:marBottom w:val="0"/>
      <w:divBdr>
        <w:top w:val="none" w:sz="0" w:space="0" w:color="auto"/>
        <w:left w:val="none" w:sz="0" w:space="0" w:color="auto"/>
        <w:bottom w:val="none" w:sz="0" w:space="0" w:color="auto"/>
        <w:right w:val="none" w:sz="0" w:space="0" w:color="auto"/>
      </w:divBdr>
    </w:div>
    <w:div w:id="19653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1235</Words>
  <Characters>7288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15</cp:revision>
  <dcterms:created xsi:type="dcterms:W3CDTF">2015-09-13T09:46:00Z</dcterms:created>
  <dcterms:modified xsi:type="dcterms:W3CDTF">2015-09-13T18:28:00Z</dcterms:modified>
</cp:coreProperties>
</file>